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AA" w:rsidRPr="00D6500A" w:rsidRDefault="00A220AA" w:rsidP="00A220AA">
      <w:pPr>
        <w:widowControl w:val="0"/>
        <w:autoSpaceDE w:val="0"/>
        <w:autoSpaceDN w:val="0"/>
        <w:adjustRightInd w:val="0"/>
        <w:spacing w:after="0" w:line="240" w:lineRule="auto"/>
        <w:ind w:firstLine="4962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A220AA" w:rsidRDefault="00A220AA" w:rsidP="00A220AA">
      <w:pPr>
        <w:autoSpaceDE w:val="0"/>
        <w:autoSpaceDN w:val="0"/>
        <w:adjustRightInd w:val="0"/>
        <w:spacing w:after="0" w:line="240" w:lineRule="auto"/>
        <w:ind w:left="4962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E22BFC">
        <w:rPr>
          <w:rFonts w:ascii="Times New Roman" w:hAnsi="Times New Roman"/>
          <w:sz w:val="24"/>
          <w:szCs w:val="24"/>
        </w:rPr>
        <w:t>к Положению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033A">
        <w:rPr>
          <w:rFonts w:ascii="Times New Roman" w:hAnsi="Times New Roman"/>
          <w:sz w:val="24"/>
          <w:szCs w:val="24"/>
        </w:rPr>
        <w:t xml:space="preserve">об урегулировании конфликта интересов, возникающего у лиц, замещающих государственные должности Владимирской области, должности государственной гражданской службы Владимирской области в Счетной палате </w:t>
      </w:r>
      <w:r>
        <w:rPr>
          <w:rFonts w:ascii="Times New Roman" w:hAnsi="Times New Roman"/>
          <w:sz w:val="24"/>
          <w:szCs w:val="24"/>
        </w:rPr>
        <w:t>Владимирской области</w:t>
      </w:r>
      <w:r w:rsidR="00686EF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при исполнении должностныз обязанностей</w:t>
      </w:r>
    </w:p>
    <w:p w:rsidR="00A220AA" w:rsidRDefault="00A220AA" w:rsidP="00A220AA">
      <w:pPr>
        <w:autoSpaceDE w:val="0"/>
        <w:autoSpaceDN w:val="0"/>
        <w:adjustRightInd w:val="0"/>
        <w:spacing w:after="0" w:line="240" w:lineRule="auto"/>
        <w:ind w:left="4962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</w:p>
    <w:p w:rsidR="00A220AA" w:rsidRDefault="00A220AA" w:rsidP="00A220AA">
      <w:pPr>
        <w:autoSpaceDE w:val="0"/>
        <w:autoSpaceDN w:val="0"/>
        <w:adjustRightInd w:val="0"/>
        <w:spacing w:after="0" w:line="240" w:lineRule="auto"/>
        <w:ind w:left="4962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925AE1">
        <w:rPr>
          <w:rFonts w:ascii="Times New Roman" w:hAnsi="Times New Roman" w:cs="Times New Roman"/>
          <w:b/>
          <w:iCs/>
          <w:sz w:val="28"/>
          <w:szCs w:val="28"/>
        </w:rPr>
        <w:t>В управление правового и кадрового обеспечения Счетной палаты Владимирской области</w:t>
      </w:r>
    </w:p>
    <w:p w:rsidR="00A220AA" w:rsidRDefault="00A220AA" w:rsidP="00A220A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</w:p>
    <w:p w:rsidR="00794220" w:rsidRPr="009B7D6C" w:rsidRDefault="009B7D6C" w:rsidP="0079422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9B7D6C">
        <w:rPr>
          <w:rFonts w:ascii="Times New Roman" w:hAnsi="Times New Roman" w:cs="Times New Roman"/>
          <w:b/>
          <w:iCs/>
          <w:sz w:val="28"/>
          <w:szCs w:val="28"/>
        </w:rPr>
        <w:t>ОБЯЗАТЕЛЬСТВО</w:t>
      </w:r>
    </w:p>
    <w:p w:rsidR="00794220" w:rsidRDefault="00794220" w:rsidP="0079422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Cs/>
          <w:sz w:val="28"/>
          <w:szCs w:val="28"/>
        </w:rPr>
      </w:pPr>
    </w:p>
    <w:p w:rsidR="00794220" w:rsidRDefault="00794220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BC3">
        <w:rPr>
          <w:rFonts w:ascii="Times New Roman" w:hAnsi="Times New Roman" w:cs="Times New Roman"/>
          <w:sz w:val="28"/>
          <w:szCs w:val="28"/>
        </w:rPr>
        <w:t>В связи с тем, что я увольняюсь с должности госу</w:t>
      </w:r>
      <w:r w:rsidR="00925AE1">
        <w:rPr>
          <w:rFonts w:ascii="Times New Roman" w:hAnsi="Times New Roman" w:cs="Times New Roman"/>
          <w:sz w:val="28"/>
          <w:szCs w:val="28"/>
        </w:rPr>
        <w:t>дарственной гражданской службы Владимирской области</w:t>
      </w:r>
      <w:r w:rsidRPr="00345BC3">
        <w:rPr>
          <w:rFonts w:ascii="Times New Roman" w:hAnsi="Times New Roman" w:cs="Times New Roman"/>
          <w:sz w:val="28"/>
          <w:szCs w:val="28"/>
        </w:rPr>
        <w:t xml:space="preserve">, включенной в Перечень </w:t>
      </w:r>
      <w:r w:rsidRPr="00794220">
        <w:rPr>
          <w:rFonts w:ascii="Times New Roman" w:hAnsi="Times New Roman" w:cs="Times New Roman"/>
          <w:sz w:val="28"/>
          <w:szCs w:val="28"/>
        </w:rPr>
        <w:t>должностей госу</w:t>
      </w:r>
      <w:r w:rsidR="00925AE1">
        <w:rPr>
          <w:rFonts w:ascii="Times New Roman" w:hAnsi="Times New Roman" w:cs="Times New Roman"/>
          <w:sz w:val="28"/>
          <w:szCs w:val="28"/>
        </w:rPr>
        <w:t>дарственной гражданской службы Владимирской</w:t>
      </w:r>
      <w:r w:rsidRPr="00794220">
        <w:rPr>
          <w:rFonts w:ascii="Times New Roman" w:hAnsi="Times New Roman" w:cs="Times New Roman"/>
          <w:sz w:val="28"/>
          <w:szCs w:val="28"/>
        </w:rPr>
        <w:t xml:space="preserve"> области в </w:t>
      </w:r>
      <w:r w:rsidR="00925AE1">
        <w:rPr>
          <w:rFonts w:ascii="Times New Roman" w:hAnsi="Times New Roman" w:cs="Times New Roman"/>
          <w:sz w:val="28"/>
          <w:szCs w:val="28"/>
        </w:rPr>
        <w:t>С</w:t>
      </w:r>
      <w:r w:rsidRPr="00794220">
        <w:rPr>
          <w:rFonts w:ascii="Times New Roman" w:hAnsi="Times New Roman" w:cs="Times New Roman"/>
          <w:sz w:val="28"/>
          <w:szCs w:val="28"/>
        </w:rPr>
        <w:t>четной палат</w:t>
      </w:r>
      <w:r w:rsidR="00925AE1">
        <w:rPr>
          <w:rFonts w:ascii="Times New Roman" w:hAnsi="Times New Roman" w:cs="Times New Roman"/>
          <w:sz w:val="28"/>
          <w:szCs w:val="28"/>
        </w:rPr>
        <w:t>е</w:t>
      </w:r>
      <w:r w:rsidRPr="00794220">
        <w:rPr>
          <w:rFonts w:ascii="Times New Roman" w:hAnsi="Times New Roman" w:cs="Times New Roman"/>
          <w:sz w:val="28"/>
          <w:szCs w:val="28"/>
        </w:rPr>
        <w:t xml:space="preserve"> </w:t>
      </w:r>
      <w:r w:rsidR="00925AE1">
        <w:rPr>
          <w:rFonts w:ascii="Times New Roman" w:hAnsi="Times New Roman" w:cs="Times New Roman"/>
          <w:sz w:val="28"/>
          <w:szCs w:val="28"/>
        </w:rPr>
        <w:t>Владимирской</w:t>
      </w:r>
      <w:r w:rsidRPr="00794220">
        <w:rPr>
          <w:rFonts w:ascii="Times New Roman" w:hAnsi="Times New Roman" w:cs="Times New Roman"/>
          <w:sz w:val="28"/>
          <w:szCs w:val="28"/>
        </w:rPr>
        <w:t xml:space="preserve"> области, при назначении на которые граждане и при замещении которых государственные гражданские служащие </w:t>
      </w:r>
      <w:r w:rsidR="00925AE1">
        <w:rPr>
          <w:rFonts w:ascii="Times New Roman" w:hAnsi="Times New Roman" w:cs="Times New Roman"/>
          <w:sz w:val="28"/>
          <w:szCs w:val="28"/>
        </w:rPr>
        <w:t xml:space="preserve">Владимирской </w:t>
      </w:r>
      <w:r w:rsidRPr="00794220">
        <w:rPr>
          <w:rFonts w:ascii="Times New Roman" w:hAnsi="Times New Roman" w:cs="Times New Roman"/>
          <w:sz w:val="28"/>
          <w:szCs w:val="28"/>
        </w:rPr>
        <w:t xml:space="preserve"> области обязаны предоставлять сведения о своих доходах, расходах, об имуществе и обязательствах имущественного  характера,  а также сведения о доходах, расходах, об имуществе и обязательствах имущественного характера членов своей семьи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94220" w:rsidRDefault="00794220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AE1">
        <w:rPr>
          <w:rFonts w:ascii="Times New Roman" w:hAnsi="Times New Roman" w:cs="Times New Roman"/>
          <w:b/>
          <w:sz w:val="28"/>
          <w:szCs w:val="28"/>
        </w:rPr>
        <w:t>ОБЯЗУЮСЬ</w:t>
      </w:r>
      <w:r>
        <w:rPr>
          <w:rFonts w:ascii="Times New Roman" w:hAnsi="Times New Roman" w:cs="Times New Roman"/>
          <w:sz w:val="28"/>
          <w:szCs w:val="28"/>
        </w:rPr>
        <w:t xml:space="preserve"> соблюдать ограничения, установленные </w:t>
      </w:r>
      <w:r w:rsidRPr="00345BC3">
        <w:rPr>
          <w:rFonts w:ascii="Times New Roman" w:hAnsi="Times New Roman" w:cs="Times New Roman"/>
          <w:sz w:val="28"/>
          <w:szCs w:val="28"/>
        </w:rPr>
        <w:t xml:space="preserve">статьей 12 Федерального </w:t>
      </w:r>
      <w:hyperlink r:id="rId6" w:history="1">
        <w:r w:rsidRPr="00345BC3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45BC3">
        <w:rPr>
          <w:rFonts w:ascii="Times New Roman" w:hAnsi="Times New Roman" w:cs="Times New Roman"/>
          <w:sz w:val="28"/>
          <w:szCs w:val="28"/>
        </w:rPr>
        <w:t xml:space="preserve"> от 25.12.2008 № </w:t>
      </w:r>
      <w:r>
        <w:rPr>
          <w:rFonts w:ascii="Times New Roman" w:hAnsi="Times New Roman" w:cs="Times New Roman"/>
          <w:sz w:val="28"/>
          <w:szCs w:val="28"/>
        </w:rPr>
        <w:t>273-ФЗ «О противодействии коррупции»:</w:t>
      </w:r>
    </w:p>
    <w:p w:rsidR="009A3CC6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A3CC6" w:rsidRDefault="009B7D6C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A3CC6">
        <w:rPr>
          <w:rFonts w:ascii="Times New Roman" w:hAnsi="Times New Roman" w:cs="Times New Roman"/>
          <w:sz w:val="28"/>
          <w:szCs w:val="28"/>
        </w:rPr>
        <w:t>Статья 12.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</w:t>
      </w:r>
    </w:p>
    <w:p w:rsidR="009A3CC6" w:rsidRPr="009B7D6C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3CC6" w:rsidRPr="009B7D6C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2"/>
      <w:bookmarkEnd w:id="0"/>
      <w:r w:rsidRPr="009B7D6C">
        <w:rPr>
          <w:rFonts w:ascii="Times New Roman" w:hAnsi="Times New Roman" w:cs="Times New Roman"/>
          <w:sz w:val="28"/>
          <w:szCs w:val="28"/>
        </w:rPr>
        <w:t xml:space="preserve">1. Гражданин, замещавший должность государственной или муниципальной службы, включенную в </w:t>
      </w:r>
      <w:hyperlink r:id="rId7" w:history="1">
        <w:r w:rsidRPr="009B7D6C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9B7D6C">
        <w:rPr>
          <w:rFonts w:ascii="Times New Roman" w:hAnsi="Times New Roman" w:cs="Times New Roman"/>
          <w:sz w:val="28"/>
          <w:szCs w:val="28"/>
        </w:rPr>
        <w:t>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интересов.</w:t>
      </w:r>
    </w:p>
    <w:p w:rsidR="00F337C9" w:rsidRPr="00F337C9" w:rsidRDefault="009A3CC6" w:rsidP="00925A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D6C">
        <w:rPr>
          <w:rFonts w:ascii="Times New Roman" w:hAnsi="Times New Roman" w:cs="Times New Roman"/>
          <w:sz w:val="28"/>
          <w:szCs w:val="28"/>
        </w:rPr>
        <w:t xml:space="preserve">1.1. </w:t>
      </w:r>
      <w:r w:rsidR="00F337C9" w:rsidRPr="00F337C9">
        <w:rPr>
          <w:rFonts w:ascii="Times New Roman" w:hAnsi="Times New Roman" w:cs="Times New Roman"/>
          <w:sz w:val="28"/>
          <w:szCs w:val="28"/>
        </w:rPr>
        <w:t xml:space="preserve">Комиссия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</w:t>
      </w:r>
      <w:r w:rsidR="00F337C9" w:rsidRPr="00F337C9">
        <w:rPr>
          <w:rFonts w:ascii="Times New Roman" w:hAnsi="Times New Roman" w:cs="Times New Roman"/>
          <w:sz w:val="28"/>
          <w:szCs w:val="28"/>
        </w:rPr>
        <w:lastRenderedPageBreak/>
        <w:t xml:space="preserve">услуг) на условиях гражданско-правового договора, если отдельные функции государственного, муниципального (административного) управления данной организацией входили в его должностные (служебные) обязанности, а также проинформировать гражданина о принятом решении. </w:t>
      </w:r>
    </w:p>
    <w:p w:rsidR="009A3CC6" w:rsidRPr="009B7D6C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"/>
      <w:bookmarkEnd w:id="1"/>
      <w:r w:rsidRPr="009B7D6C">
        <w:rPr>
          <w:rFonts w:ascii="Times New Roman" w:hAnsi="Times New Roman" w:cs="Times New Roman"/>
          <w:sz w:val="28"/>
          <w:szCs w:val="28"/>
        </w:rPr>
        <w:t xml:space="preserve">2. Гражданин, замещавший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обязан при заключении трудовых или гражданско-правовых договоров на выполнение работ (оказание услуг), указанных в </w:t>
      </w:r>
      <w:hyperlink w:anchor="Par2" w:history="1">
        <w:r w:rsidRPr="009B7D6C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настоящей статьи, сообщать работодателю сведения о последнем месте своей службы.</w:t>
      </w:r>
    </w:p>
    <w:p w:rsidR="009A3CC6" w:rsidRPr="009B7D6C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D6C">
        <w:rPr>
          <w:rFonts w:ascii="Times New Roman" w:hAnsi="Times New Roman" w:cs="Times New Roman"/>
          <w:sz w:val="28"/>
          <w:szCs w:val="28"/>
        </w:rPr>
        <w:t xml:space="preserve">3. Несоблюдение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после увольнения с государственной или муниципальной службы требования, предусмотренного </w:t>
      </w:r>
      <w:hyperlink w:anchor="Par4" w:history="1">
        <w:r w:rsidRPr="009B7D6C">
          <w:rPr>
            <w:rFonts w:ascii="Times New Roman" w:hAnsi="Times New Roman" w:cs="Times New Roman"/>
            <w:sz w:val="28"/>
            <w:szCs w:val="28"/>
          </w:rPr>
          <w:t>частью 2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настоящей статьи, влечет прекращение трудового или гражданско-правового договора на выполнение работ (оказание услуг), указанного в </w:t>
      </w:r>
      <w:hyperlink w:anchor="Par2" w:history="1">
        <w:r w:rsidRPr="009B7D6C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настоящей статьи, заключенного с указанным гражданином.</w:t>
      </w:r>
    </w:p>
    <w:p w:rsidR="009A3CC6" w:rsidRPr="009B7D6C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"/>
      <w:bookmarkEnd w:id="2"/>
      <w:r w:rsidRPr="009B7D6C">
        <w:rPr>
          <w:rFonts w:ascii="Times New Roman" w:hAnsi="Times New Roman" w:cs="Times New Roman"/>
          <w:sz w:val="28"/>
          <w:szCs w:val="28"/>
        </w:rPr>
        <w:t xml:space="preserve">4. Работодатель при заключении трудового или гражданско-правового договора на выполнение работ (оказание услуг), указанного в </w:t>
      </w:r>
      <w:hyperlink w:anchor="Par2" w:history="1">
        <w:r w:rsidRPr="009B7D6C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настоящей статьи, с гражданином, замещавшим должности государственной или муниципальной службы, </w:t>
      </w:r>
      <w:hyperlink r:id="rId8" w:history="1">
        <w:r w:rsidRPr="009B7D6C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 в </w:t>
      </w:r>
      <w:hyperlink r:id="rId9" w:history="1">
        <w:r w:rsidRPr="009B7D6C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9B7D6C">
        <w:rPr>
          <w:rFonts w:ascii="Times New Roman" w:hAnsi="Times New Roman" w:cs="Times New Roman"/>
          <w:sz w:val="28"/>
          <w:szCs w:val="28"/>
        </w:rPr>
        <w:t>, устанавливаемом нормативными правовыми актами Российской Федерации.</w:t>
      </w:r>
    </w:p>
    <w:p w:rsidR="009A3CC6" w:rsidRPr="009B7D6C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D6C">
        <w:rPr>
          <w:rFonts w:ascii="Times New Roman" w:hAnsi="Times New Roman" w:cs="Times New Roman"/>
          <w:sz w:val="28"/>
          <w:szCs w:val="28"/>
        </w:rPr>
        <w:t xml:space="preserve">5. Неисполнение работодателем обязанности, установленной </w:t>
      </w:r>
      <w:hyperlink w:anchor="Par6" w:history="1">
        <w:r w:rsidRPr="009B7D6C">
          <w:rPr>
            <w:rFonts w:ascii="Times New Roman" w:hAnsi="Times New Roman" w:cs="Times New Roman"/>
            <w:sz w:val="28"/>
            <w:szCs w:val="28"/>
          </w:rPr>
          <w:t>частью 4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настоящей статьи, является правонарушением и влечет ответственность в соответствии с </w:t>
      </w:r>
      <w:hyperlink r:id="rId10" w:history="1">
        <w:r w:rsidRPr="009B7D6C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9A3CC6" w:rsidRDefault="009A3CC6" w:rsidP="00925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D6C">
        <w:rPr>
          <w:rFonts w:ascii="Times New Roman" w:hAnsi="Times New Roman" w:cs="Times New Roman"/>
          <w:sz w:val="28"/>
          <w:szCs w:val="28"/>
        </w:rPr>
        <w:t xml:space="preserve">6. Проверка соблюдения гражданином, указанным в </w:t>
      </w:r>
      <w:hyperlink w:anchor="Par2" w:history="1">
        <w:r w:rsidRPr="009B7D6C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9B7D6C">
        <w:rPr>
          <w:rFonts w:ascii="Times New Roman" w:hAnsi="Times New Roman" w:cs="Times New Roman"/>
          <w:sz w:val="28"/>
          <w:szCs w:val="28"/>
        </w:rPr>
        <w:t xml:space="preserve"> настоящей статьи, запрета на замещение на условиях трудов</w:t>
      </w:r>
      <w:bookmarkStart w:id="3" w:name="_GoBack"/>
      <w:bookmarkEnd w:id="3"/>
      <w:r w:rsidRPr="009B7D6C">
        <w:rPr>
          <w:rFonts w:ascii="Times New Roman" w:hAnsi="Times New Roman" w:cs="Times New Roman"/>
          <w:sz w:val="28"/>
          <w:szCs w:val="28"/>
        </w:rPr>
        <w:t xml:space="preserve">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в должностные (служебные) обязанности гражданского или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осуществляется в </w:t>
      </w:r>
      <w:hyperlink r:id="rId11" w:history="1">
        <w:r w:rsidRPr="009B7D6C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9B7D6C">
        <w:rPr>
          <w:rFonts w:ascii="Times New Roman" w:hAnsi="Times New Roman" w:cs="Times New Roman"/>
          <w:sz w:val="28"/>
          <w:szCs w:val="28"/>
        </w:rPr>
        <w:t>, устанавливаемом нормативными правов</w:t>
      </w:r>
      <w:r w:rsidR="009B7D6C" w:rsidRPr="009B7D6C">
        <w:rPr>
          <w:rFonts w:ascii="Times New Roman" w:hAnsi="Times New Roman" w:cs="Times New Roman"/>
          <w:sz w:val="28"/>
          <w:szCs w:val="28"/>
        </w:rPr>
        <w:t>ыми актами Российской Федерации</w:t>
      </w:r>
      <w:r w:rsidR="00925AE1">
        <w:rPr>
          <w:rFonts w:ascii="Times New Roman" w:hAnsi="Times New Roman" w:cs="Times New Roman"/>
          <w:sz w:val="28"/>
          <w:szCs w:val="28"/>
        </w:rPr>
        <w:t>.</w:t>
      </w:r>
      <w:r w:rsidR="009B7D6C" w:rsidRPr="009B7D6C">
        <w:rPr>
          <w:rFonts w:ascii="Times New Roman" w:hAnsi="Times New Roman" w:cs="Times New Roman"/>
          <w:sz w:val="28"/>
          <w:szCs w:val="28"/>
        </w:rPr>
        <w:t>».</w:t>
      </w:r>
    </w:p>
    <w:p w:rsidR="00345BC3" w:rsidRPr="009B7D6C" w:rsidRDefault="00345BC3" w:rsidP="009A3C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84"/>
        <w:gridCol w:w="4536"/>
        <w:gridCol w:w="283"/>
        <w:gridCol w:w="2410"/>
      </w:tblGrid>
      <w:tr w:rsidR="009B7D6C" w:rsidTr="00E668E9">
        <w:tc>
          <w:tcPr>
            <w:tcW w:w="2268" w:type="dxa"/>
            <w:tcBorders>
              <w:bottom w:val="single" w:sz="4" w:space="0" w:color="auto"/>
            </w:tcBorders>
          </w:tcPr>
          <w:p w:rsidR="009B7D6C" w:rsidRDefault="009B7D6C" w:rsidP="009A3C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84" w:type="dxa"/>
          </w:tcPr>
          <w:p w:rsidR="009B7D6C" w:rsidRDefault="009B7D6C" w:rsidP="009A3C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9B7D6C" w:rsidRPr="001B4D15" w:rsidRDefault="009B7D6C" w:rsidP="007A73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283" w:type="dxa"/>
          </w:tcPr>
          <w:p w:rsidR="009B7D6C" w:rsidRDefault="009B7D6C" w:rsidP="009A3C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B7D6C" w:rsidRDefault="009B7D6C" w:rsidP="009A3C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9B7D6C" w:rsidRPr="009B7D6C" w:rsidTr="00E668E9">
        <w:tc>
          <w:tcPr>
            <w:tcW w:w="2268" w:type="dxa"/>
            <w:tcBorders>
              <w:top w:val="single" w:sz="4" w:space="0" w:color="auto"/>
            </w:tcBorders>
          </w:tcPr>
          <w:p w:rsidR="009B7D6C" w:rsidRPr="009B7D6C" w:rsidRDefault="009B7D6C" w:rsidP="009B7D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9B7D6C">
              <w:rPr>
                <w:rFonts w:ascii="Times New Roman" w:hAnsi="Times New Roman" w:cs="Times New Roman"/>
                <w:iCs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</w:tcPr>
          <w:p w:rsidR="009B7D6C" w:rsidRPr="009B7D6C" w:rsidRDefault="009B7D6C" w:rsidP="009A3C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9B7D6C" w:rsidRPr="009B7D6C" w:rsidRDefault="009B7D6C" w:rsidP="009B7D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9B7D6C">
              <w:rPr>
                <w:rFonts w:ascii="Times New Roman" w:hAnsi="Times New Roman" w:cs="Times New Roman"/>
                <w:iCs/>
                <w:sz w:val="18"/>
                <w:szCs w:val="18"/>
              </w:rPr>
              <w:t>(И.О.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Фамилия)</w:t>
            </w:r>
          </w:p>
        </w:tc>
        <w:tc>
          <w:tcPr>
            <w:tcW w:w="283" w:type="dxa"/>
          </w:tcPr>
          <w:p w:rsidR="009B7D6C" w:rsidRPr="009B7D6C" w:rsidRDefault="009B7D6C" w:rsidP="009A3C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B7D6C" w:rsidRPr="009B7D6C" w:rsidRDefault="009B7D6C" w:rsidP="009B7D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(дата)</w:t>
            </w:r>
          </w:p>
        </w:tc>
      </w:tr>
    </w:tbl>
    <w:p w:rsidR="009A3CC6" w:rsidRPr="009B7D6C" w:rsidRDefault="009A3CC6" w:rsidP="00C16B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9A3CC6" w:rsidRPr="009B7D6C" w:rsidSect="00C94A3F">
      <w:headerReference w:type="default" r:id="rId12"/>
      <w:pgSz w:w="11905" w:h="16838" w:code="9"/>
      <w:pgMar w:top="1134" w:right="567" w:bottom="1134" w:left="1134" w:header="454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0AA" w:rsidRDefault="00A220AA" w:rsidP="00C16BD1">
      <w:pPr>
        <w:spacing w:after="0" w:line="240" w:lineRule="auto"/>
      </w:pPr>
      <w:r>
        <w:separator/>
      </w:r>
    </w:p>
  </w:endnote>
  <w:endnote w:type="continuationSeparator" w:id="0">
    <w:p w:rsidR="00A220AA" w:rsidRDefault="00A220AA" w:rsidP="00C1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0AA" w:rsidRDefault="00A220AA" w:rsidP="00C16BD1">
      <w:pPr>
        <w:spacing w:after="0" w:line="240" w:lineRule="auto"/>
      </w:pPr>
      <w:r>
        <w:separator/>
      </w:r>
    </w:p>
  </w:footnote>
  <w:footnote w:type="continuationSeparator" w:id="0">
    <w:p w:rsidR="00A220AA" w:rsidRDefault="00A220AA" w:rsidP="00C16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7782816"/>
      <w:docPartObj>
        <w:docPartGallery w:val="Page Numbers (Top of Page)"/>
        <w:docPartUnique/>
      </w:docPartObj>
    </w:sdtPr>
    <w:sdtContent>
      <w:p w:rsidR="00A220AA" w:rsidRDefault="00A220AA">
        <w:pPr>
          <w:pStyle w:val="a6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 w:rsidR="00A220AA" w:rsidRDefault="00A220A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A38FE"/>
    <w:rsid w:val="000169FB"/>
    <w:rsid w:val="00026183"/>
    <w:rsid w:val="000330CE"/>
    <w:rsid w:val="00034E55"/>
    <w:rsid w:val="00072AC1"/>
    <w:rsid w:val="00073F7B"/>
    <w:rsid w:val="00082345"/>
    <w:rsid w:val="00095474"/>
    <w:rsid w:val="000C09E9"/>
    <w:rsid w:val="000D03DD"/>
    <w:rsid w:val="000D6026"/>
    <w:rsid w:val="000E3939"/>
    <w:rsid w:val="000E5B9E"/>
    <w:rsid w:val="000F6D48"/>
    <w:rsid w:val="00100978"/>
    <w:rsid w:val="00105AD8"/>
    <w:rsid w:val="00115BD8"/>
    <w:rsid w:val="0012215F"/>
    <w:rsid w:val="00134497"/>
    <w:rsid w:val="00134E59"/>
    <w:rsid w:val="00135D67"/>
    <w:rsid w:val="00140E74"/>
    <w:rsid w:val="00144BAE"/>
    <w:rsid w:val="00147007"/>
    <w:rsid w:val="00153339"/>
    <w:rsid w:val="001579F5"/>
    <w:rsid w:val="001635BE"/>
    <w:rsid w:val="001656AE"/>
    <w:rsid w:val="00170B0C"/>
    <w:rsid w:val="001725CA"/>
    <w:rsid w:val="00173E82"/>
    <w:rsid w:val="001926B1"/>
    <w:rsid w:val="001A5A82"/>
    <w:rsid w:val="001B4D15"/>
    <w:rsid w:val="001D044B"/>
    <w:rsid w:val="001E1869"/>
    <w:rsid w:val="001E6F75"/>
    <w:rsid w:val="00206AE5"/>
    <w:rsid w:val="002077BE"/>
    <w:rsid w:val="002151CD"/>
    <w:rsid w:val="0021573D"/>
    <w:rsid w:val="00231A69"/>
    <w:rsid w:val="00245CE4"/>
    <w:rsid w:val="0025047C"/>
    <w:rsid w:val="00264641"/>
    <w:rsid w:val="00266071"/>
    <w:rsid w:val="00290FCF"/>
    <w:rsid w:val="002A1593"/>
    <w:rsid w:val="002A4B8D"/>
    <w:rsid w:val="002C2535"/>
    <w:rsid w:val="002C5958"/>
    <w:rsid w:val="002D5D80"/>
    <w:rsid w:val="002E087D"/>
    <w:rsid w:val="002E61D7"/>
    <w:rsid w:val="002F6945"/>
    <w:rsid w:val="002F7FF9"/>
    <w:rsid w:val="00306245"/>
    <w:rsid w:val="00317F2B"/>
    <w:rsid w:val="003309A9"/>
    <w:rsid w:val="00330FF5"/>
    <w:rsid w:val="003328A3"/>
    <w:rsid w:val="00335D2C"/>
    <w:rsid w:val="00336DED"/>
    <w:rsid w:val="00343CAD"/>
    <w:rsid w:val="0034426C"/>
    <w:rsid w:val="00345BC3"/>
    <w:rsid w:val="00383D08"/>
    <w:rsid w:val="003867ED"/>
    <w:rsid w:val="00394016"/>
    <w:rsid w:val="0039579B"/>
    <w:rsid w:val="003A381F"/>
    <w:rsid w:val="003C022B"/>
    <w:rsid w:val="003D6DDC"/>
    <w:rsid w:val="003F2E85"/>
    <w:rsid w:val="003F6E6D"/>
    <w:rsid w:val="004130AD"/>
    <w:rsid w:val="004143D1"/>
    <w:rsid w:val="00426937"/>
    <w:rsid w:val="00434078"/>
    <w:rsid w:val="004718A0"/>
    <w:rsid w:val="004765FE"/>
    <w:rsid w:val="00485F81"/>
    <w:rsid w:val="00487B36"/>
    <w:rsid w:val="004A541E"/>
    <w:rsid w:val="004A6C6D"/>
    <w:rsid w:val="004C7E38"/>
    <w:rsid w:val="004D2CC0"/>
    <w:rsid w:val="004D4B61"/>
    <w:rsid w:val="004D7BC1"/>
    <w:rsid w:val="004E3A7A"/>
    <w:rsid w:val="00502B7D"/>
    <w:rsid w:val="005074F8"/>
    <w:rsid w:val="00513868"/>
    <w:rsid w:val="0053181B"/>
    <w:rsid w:val="0055582D"/>
    <w:rsid w:val="00565416"/>
    <w:rsid w:val="00586DE9"/>
    <w:rsid w:val="005949B0"/>
    <w:rsid w:val="005B5B66"/>
    <w:rsid w:val="005E4C69"/>
    <w:rsid w:val="005F4439"/>
    <w:rsid w:val="00601DF8"/>
    <w:rsid w:val="00611940"/>
    <w:rsid w:val="00615B76"/>
    <w:rsid w:val="00634AEC"/>
    <w:rsid w:val="006362AB"/>
    <w:rsid w:val="00645716"/>
    <w:rsid w:val="00647A1B"/>
    <w:rsid w:val="00647C20"/>
    <w:rsid w:val="00652ED6"/>
    <w:rsid w:val="00662401"/>
    <w:rsid w:val="006778EF"/>
    <w:rsid w:val="0067791C"/>
    <w:rsid w:val="00686EF5"/>
    <w:rsid w:val="00687134"/>
    <w:rsid w:val="00687743"/>
    <w:rsid w:val="00693DCA"/>
    <w:rsid w:val="006A38FE"/>
    <w:rsid w:val="006B7821"/>
    <w:rsid w:val="00704957"/>
    <w:rsid w:val="00717877"/>
    <w:rsid w:val="00722E24"/>
    <w:rsid w:val="007257F9"/>
    <w:rsid w:val="00734CF5"/>
    <w:rsid w:val="00735BB8"/>
    <w:rsid w:val="00760175"/>
    <w:rsid w:val="007849B0"/>
    <w:rsid w:val="00794220"/>
    <w:rsid w:val="00796E02"/>
    <w:rsid w:val="007A4323"/>
    <w:rsid w:val="007A7321"/>
    <w:rsid w:val="007B4D3D"/>
    <w:rsid w:val="007D313C"/>
    <w:rsid w:val="007E0BEE"/>
    <w:rsid w:val="00800526"/>
    <w:rsid w:val="0080441B"/>
    <w:rsid w:val="0081196C"/>
    <w:rsid w:val="0081482B"/>
    <w:rsid w:val="00831185"/>
    <w:rsid w:val="008319FB"/>
    <w:rsid w:val="00855453"/>
    <w:rsid w:val="00865D03"/>
    <w:rsid w:val="008724D9"/>
    <w:rsid w:val="00874F14"/>
    <w:rsid w:val="00882F8C"/>
    <w:rsid w:val="00885FB2"/>
    <w:rsid w:val="008905AE"/>
    <w:rsid w:val="008925A5"/>
    <w:rsid w:val="008B0835"/>
    <w:rsid w:val="008B2FAD"/>
    <w:rsid w:val="008B4B11"/>
    <w:rsid w:val="008C2294"/>
    <w:rsid w:val="008C7829"/>
    <w:rsid w:val="008D6AED"/>
    <w:rsid w:val="009234EA"/>
    <w:rsid w:val="00925AE1"/>
    <w:rsid w:val="00932705"/>
    <w:rsid w:val="00946B28"/>
    <w:rsid w:val="0097011D"/>
    <w:rsid w:val="0097228F"/>
    <w:rsid w:val="009753A3"/>
    <w:rsid w:val="009937E4"/>
    <w:rsid w:val="009A3CC6"/>
    <w:rsid w:val="009B7D6C"/>
    <w:rsid w:val="009C699A"/>
    <w:rsid w:val="009D4FFB"/>
    <w:rsid w:val="009E3F57"/>
    <w:rsid w:val="00A220AA"/>
    <w:rsid w:val="00A27A95"/>
    <w:rsid w:val="00A4539C"/>
    <w:rsid w:val="00A51E7F"/>
    <w:rsid w:val="00A52005"/>
    <w:rsid w:val="00A577DE"/>
    <w:rsid w:val="00A60DF9"/>
    <w:rsid w:val="00A86785"/>
    <w:rsid w:val="00A93C59"/>
    <w:rsid w:val="00AB37CC"/>
    <w:rsid w:val="00AC7B66"/>
    <w:rsid w:val="00AD4EE7"/>
    <w:rsid w:val="00AE0D1F"/>
    <w:rsid w:val="00B07C1D"/>
    <w:rsid w:val="00B24C58"/>
    <w:rsid w:val="00B272E0"/>
    <w:rsid w:val="00B332AB"/>
    <w:rsid w:val="00B41A99"/>
    <w:rsid w:val="00B436EE"/>
    <w:rsid w:val="00B5014F"/>
    <w:rsid w:val="00B52F54"/>
    <w:rsid w:val="00B6673E"/>
    <w:rsid w:val="00B75094"/>
    <w:rsid w:val="00B834D4"/>
    <w:rsid w:val="00B839F0"/>
    <w:rsid w:val="00BB5366"/>
    <w:rsid w:val="00BB657C"/>
    <w:rsid w:val="00BC6EE3"/>
    <w:rsid w:val="00BD0B5B"/>
    <w:rsid w:val="00BE5F09"/>
    <w:rsid w:val="00BE714B"/>
    <w:rsid w:val="00C123C3"/>
    <w:rsid w:val="00C16BD1"/>
    <w:rsid w:val="00C3636A"/>
    <w:rsid w:val="00C40A04"/>
    <w:rsid w:val="00C429BB"/>
    <w:rsid w:val="00C5180B"/>
    <w:rsid w:val="00C65022"/>
    <w:rsid w:val="00C65A0D"/>
    <w:rsid w:val="00C74A6F"/>
    <w:rsid w:val="00C773A5"/>
    <w:rsid w:val="00C94A3F"/>
    <w:rsid w:val="00CA6B78"/>
    <w:rsid w:val="00CA752C"/>
    <w:rsid w:val="00CB1687"/>
    <w:rsid w:val="00CB28E1"/>
    <w:rsid w:val="00CD1FBF"/>
    <w:rsid w:val="00CE6145"/>
    <w:rsid w:val="00D15982"/>
    <w:rsid w:val="00D17757"/>
    <w:rsid w:val="00D237B0"/>
    <w:rsid w:val="00D417DD"/>
    <w:rsid w:val="00D47854"/>
    <w:rsid w:val="00D47EF9"/>
    <w:rsid w:val="00D60D18"/>
    <w:rsid w:val="00D82CF2"/>
    <w:rsid w:val="00DA31EB"/>
    <w:rsid w:val="00DC3ADF"/>
    <w:rsid w:val="00DC456A"/>
    <w:rsid w:val="00DF01BB"/>
    <w:rsid w:val="00E00CEA"/>
    <w:rsid w:val="00E230A3"/>
    <w:rsid w:val="00E3351A"/>
    <w:rsid w:val="00E338DE"/>
    <w:rsid w:val="00E34115"/>
    <w:rsid w:val="00E36252"/>
    <w:rsid w:val="00E668E9"/>
    <w:rsid w:val="00E70EFA"/>
    <w:rsid w:val="00E81D56"/>
    <w:rsid w:val="00E978D3"/>
    <w:rsid w:val="00EB2ECE"/>
    <w:rsid w:val="00EC41FA"/>
    <w:rsid w:val="00ED1D3B"/>
    <w:rsid w:val="00EE3C44"/>
    <w:rsid w:val="00EE7EE2"/>
    <w:rsid w:val="00EF1085"/>
    <w:rsid w:val="00EF3497"/>
    <w:rsid w:val="00F22DAF"/>
    <w:rsid w:val="00F337C9"/>
    <w:rsid w:val="00F42371"/>
    <w:rsid w:val="00F473E7"/>
    <w:rsid w:val="00F91523"/>
    <w:rsid w:val="00FB4BED"/>
    <w:rsid w:val="00FE3934"/>
    <w:rsid w:val="00FF4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B7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D6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16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16BD1"/>
  </w:style>
  <w:style w:type="paragraph" w:styleId="a8">
    <w:name w:val="footer"/>
    <w:basedOn w:val="a"/>
    <w:link w:val="a9"/>
    <w:uiPriority w:val="99"/>
    <w:unhideWhenUsed/>
    <w:rsid w:val="00C16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16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6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C306C545B6FF1AB53A8C00AAFAEA691171736EF00F13CEFE1B7755EE7DE23BD413B677FB3A6C61fDj5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4C306C545B6FF1AB53A8C00AAFAEA691171736EF00F13CEFE1B7755EE7DE23BD413B677FB3A6C61fDj5H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EBE7CE859F44CAF91CC07289F67C2CB17E94751BA6FF06C22467BD3D8D1F4D4CBC8804E396FE4E8u3N0H" TargetMode="External"/><Relationship Id="rId11" Type="http://schemas.openxmlformats.org/officeDocument/2006/relationships/hyperlink" Target="consultantplus://offline/ref=E4C306C545B6FF1AB53A8C00AAFAEA6911797269FA0E13CEFE1B7755EE7DE23BD413B677FB3A6C62fDj7H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E4C306C545B6FF1AB53A8C00AAFAEA6911777361F80F13CEFE1B7755EE7DE23BD413B677FB3E6F62fDj0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4C306C545B6FF1AB53A8C00AAFAEA6912717268F00E13CEFE1B7755EE7DE23BD413B677FB3A6C61fDjB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Буракова</cp:lastModifiedBy>
  <cp:revision>4</cp:revision>
  <cp:lastPrinted>2023-09-27T07:52:00Z</cp:lastPrinted>
  <dcterms:created xsi:type="dcterms:W3CDTF">2024-06-05T11:04:00Z</dcterms:created>
  <dcterms:modified xsi:type="dcterms:W3CDTF">2024-06-17T07:21:00Z</dcterms:modified>
</cp:coreProperties>
</file>