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542" w:rsidRDefault="003A654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A6542" w:rsidRDefault="003A654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A654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A6542" w:rsidRDefault="003A6542">
            <w:pPr>
              <w:pStyle w:val="ConsPlusNormal"/>
              <w:outlineLvl w:val="0"/>
            </w:pPr>
            <w:r>
              <w:t>19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A6542" w:rsidRDefault="003A6542">
            <w:pPr>
              <w:pStyle w:val="ConsPlusNormal"/>
              <w:jc w:val="right"/>
              <w:outlineLvl w:val="0"/>
            </w:pPr>
            <w:r>
              <w:t>N 815</w:t>
            </w:r>
          </w:p>
        </w:tc>
      </w:tr>
    </w:tbl>
    <w:p w:rsidR="003A6542" w:rsidRDefault="003A654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6542" w:rsidRDefault="003A6542">
      <w:pPr>
        <w:pStyle w:val="ConsPlusNormal"/>
        <w:jc w:val="center"/>
      </w:pPr>
    </w:p>
    <w:p w:rsidR="003A6542" w:rsidRDefault="003A6542">
      <w:pPr>
        <w:pStyle w:val="ConsPlusTitle"/>
        <w:jc w:val="center"/>
      </w:pPr>
      <w:r>
        <w:t>УКАЗ</w:t>
      </w:r>
    </w:p>
    <w:p w:rsidR="003A6542" w:rsidRDefault="003A6542">
      <w:pPr>
        <w:pStyle w:val="ConsPlusTitle"/>
        <w:jc w:val="center"/>
      </w:pPr>
    </w:p>
    <w:p w:rsidR="003A6542" w:rsidRDefault="003A6542">
      <w:pPr>
        <w:pStyle w:val="ConsPlusTitle"/>
        <w:jc w:val="center"/>
      </w:pPr>
      <w:r>
        <w:t>ПРЕЗИДЕНТА РОССИЙСКОЙ ФЕДЕРАЦИИ</w:t>
      </w:r>
    </w:p>
    <w:p w:rsidR="003A6542" w:rsidRDefault="003A6542">
      <w:pPr>
        <w:pStyle w:val="ConsPlusTitle"/>
        <w:jc w:val="center"/>
      </w:pPr>
    </w:p>
    <w:p w:rsidR="003A6542" w:rsidRDefault="003A6542">
      <w:pPr>
        <w:pStyle w:val="ConsPlusTitle"/>
        <w:jc w:val="center"/>
      </w:pPr>
      <w:r>
        <w:t>О МЕРАХ ПО ПРОТИВОДЕЙСТВИЮ КОРРУПЦИИ</w:t>
      </w:r>
    </w:p>
    <w:p w:rsidR="003A6542" w:rsidRDefault="003A654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A654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6542" w:rsidRDefault="003A654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6542" w:rsidRDefault="003A654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31.03.2010 </w:t>
            </w:r>
            <w:hyperlink r:id="rId5">
              <w:r>
                <w:rPr>
                  <w:color w:val="0000FF"/>
                </w:rPr>
                <w:t>N 396</w:t>
              </w:r>
            </w:hyperlink>
            <w:r>
              <w:rPr>
                <w:color w:val="392C69"/>
              </w:rPr>
              <w:t>,</w:t>
            </w:r>
          </w:p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01.07.2010 </w:t>
            </w:r>
            <w:hyperlink r:id="rId6">
              <w:r>
                <w:rPr>
                  <w:color w:val="0000FF"/>
                </w:rPr>
                <w:t>N 821</w:t>
              </w:r>
            </w:hyperlink>
            <w:r>
              <w:rPr>
                <w:color w:val="392C69"/>
              </w:rPr>
              <w:t xml:space="preserve">, от 04.11.2010 </w:t>
            </w:r>
            <w:hyperlink r:id="rId7">
              <w:r>
                <w:rPr>
                  <w:color w:val="0000FF"/>
                </w:rPr>
                <w:t>N 1336</w:t>
              </w:r>
            </w:hyperlink>
            <w:r>
              <w:rPr>
                <w:color w:val="392C69"/>
              </w:rPr>
              <w:t xml:space="preserve">, от 12.09.2011 </w:t>
            </w:r>
            <w:hyperlink r:id="rId8">
              <w:r>
                <w:rPr>
                  <w:color w:val="0000FF"/>
                </w:rPr>
                <w:t>N 1192</w:t>
              </w:r>
            </w:hyperlink>
            <w:r>
              <w:rPr>
                <w:color w:val="392C69"/>
              </w:rPr>
              <w:t>,</w:t>
            </w:r>
          </w:p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04.01.2012 </w:t>
            </w:r>
            <w:hyperlink r:id="rId9">
              <w:r>
                <w:rPr>
                  <w:color w:val="0000FF"/>
                </w:rPr>
                <w:t>N 19</w:t>
              </w:r>
            </w:hyperlink>
            <w:r>
              <w:rPr>
                <w:color w:val="392C69"/>
              </w:rPr>
              <w:t xml:space="preserve">, от 28.02.2012 </w:t>
            </w:r>
            <w:hyperlink r:id="rId10">
              <w:r>
                <w:rPr>
                  <w:color w:val="0000FF"/>
                </w:rPr>
                <w:t>N 249</w:t>
              </w:r>
            </w:hyperlink>
            <w:r>
              <w:rPr>
                <w:color w:val="392C69"/>
              </w:rPr>
              <w:t xml:space="preserve">, от 28.07.2012 </w:t>
            </w:r>
            <w:hyperlink r:id="rId11">
              <w:r>
                <w:rPr>
                  <w:color w:val="0000FF"/>
                </w:rPr>
                <w:t>N 1060</w:t>
              </w:r>
            </w:hyperlink>
            <w:r>
              <w:rPr>
                <w:color w:val="392C69"/>
              </w:rPr>
              <w:t>,</w:t>
            </w:r>
          </w:p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02.04.2013 </w:t>
            </w:r>
            <w:hyperlink r:id="rId12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 xml:space="preserve">, от 14.02.2014 </w:t>
            </w:r>
            <w:hyperlink r:id="rId13">
              <w:r>
                <w:rPr>
                  <w:color w:val="0000FF"/>
                </w:rPr>
                <w:t>N 80</w:t>
              </w:r>
            </w:hyperlink>
            <w:r>
              <w:rPr>
                <w:color w:val="392C69"/>
              </w:rPr>
              <w:t xml:space="preserve">, от 09.10.2017 </w:t>
            </w:r>
            <w:hyperlink r:id="rId14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>,</w:t>
            </w:r>
          </w:p>
          <w:p w:rsidR="003A6542" w:rsidRDefault="003A654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13.05.2019 </w:t>
            </w:r>
            <w:hyperlink r:id="rId15">
              <w:r>
                <w:rPr>
                  <w:color w:val="0000FF"/>
                </w:rPr>
                <w:t>N 217</w:t>
              </w:r>
            </w:hyperlink>
            <w:r>
              <w:rPr>
                <w:color w:val="392C69"/>
              </w:rPr>
              <w:t xml:space="preserve">, от 17.05.2021 </w:t>
            </w:r>
            <w:hyperlink r:id="rId16">
              <w:r>
                <w:rPr>
                  <w:color w:val="0000FF"/>
                </w:rPr>
                <w:t>N 285</w:t>
              </w:r>
            </w:hyperlink>
            <w:r>
              <w:rPr>
                <w:color w:val="392C69"/>
              </w:rPr>
              <w:t xml:space="preserve">, от 25.01.2024 </w:t>
            </w:r>
            <w:hyperlink r:id="rId17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6542" w:rsidRDefault="003A6542">
            <w:pPr>
              <w:pStyle w:val="ConsPlusNormal"/>
            </w:pPr>
          </w:p>
        </w:tc>
      </w:tr>
    </w:tbl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  <w: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1. Образовать Совет при Президенте Российской Федерации по противодействию коррупции (далее - Совет).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Председателем Совета является Президент Российской Федерации.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2. Установить, что: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а) основными задачами Совета являются: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контроль за реализацией мероприятий, предусмотренных Национальным планом противодействия коррупции;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б) Совет для решения возложенных на него основных задач: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3. Члены Совета принимают участие в его работе на общественных началах.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Заседание Совета ведет председатель Совета.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lastRenderedPageBreak/>
        <w:t>Решения Совета оформляются протоколом.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 xml:space="preserve">4. Утратил силу с 28 июля 2012 года. - </w:t>
      </w:r>
      <w:hyperlink r:id="rId18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 w:rsidR="003A6542" w:rsidRDefault="003A6542">
      <w:pPr>
        <w:pStyle w:val="ConsPlusNormal"/>
        <w:jc w:val="both"/>
      </w:pPr>
      <w:r>
        <w:t xml:space="preserve">(абзац введен </w:t>
      </w:r>
      <w:hyperlink r:id="rId19">
        <w:r>
          <w:rPr>
            <w:color w:val="0000FF"/>
          </w:rPr>
          <w:t>Указом</w:t>
        </w:r>
      </w:hyperlink>
      <w:r>
        <w:t xml:space="preserve"> Президента РФ от 14.02.2014 N 80)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Председателем президиума Совета является Руководитель Администрации Президента Российской Федерации.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 xml:space="preserve">6. Утратил силу с 28 июля 2012 года. - </w:t>
      </w:r>
      <w:hyperlink r:id="rId20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7. Установить, что: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а) президиум Совета: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формирует повестку дня заседаний Совета;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рассматривает вопросы, связанные с реализацией решений Совета;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 xml:space="preserve">рассматривает вопросы, касающиеся соблюдения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 федеральными законами в целях противодействия коррупции (далее - требования к служебному (должностному) поведению и (или) требования об урегулировании конфликта интересов), лицами, замещающими государственные должности Российской Федерации, названные в </w:t>
      </w:r>
      <w:hyperlink r:id="rId22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1066,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Федерации,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Федерации;</w:t>
      </w:r>
    </w:p>
    <w:p w:rsidR="003A6542" w:rsidRDefault="003A6542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 xml:space="preserve"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и (или) требований об урегулировании конфликта интересов лицами, замещающими любые должности, осуществление полномочий по которым влечет за собой обязанность представлять сведения о доходах, об имуществе и обязательствах </w:t>
      </w:r>
      <w:r>
        <w:lastRenderedPageBreak/>
        <w:t>имущественного характера;</w:t>
      </w:r>
    </w:p>
    <w:p w:rsidR="003A6542" w:rsidRDefault="003A6542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рассматривает заявления лиц, замещающих должности атаманов Всероссийского казачьего общества или войскового казачьего общества, внесенных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таких лиц о возникновении не зависящих от них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 w:rsidR="003A6542" w:rsidRDefault="003A6542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детей, уведомления такого лица о возникновении не зависящих от него обстоятельств, препятствующих соблюдению требований к служебному (должностному) поведению и (или) требований об урегулировании конфликта интересов;</w:t>
      </w:r>
    </w:p>
    <w:p w:rsidR="003A6542" w:rsidRDefault="003A6542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Указа</w:t>
        </w:r>
      </w:hyperlink>
      <w:r>
        <w:t xml:space="preserve"> Президента РФ от 25.01.2024 N 71)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б) заседание президиума Совета ведет председатель президиума Совета либо заместитель председателя президиума Совета;</w:t>
      </w:r>
    </w:p>
    <w:p w:rsidR="003A6542" w:rsidRDefault="003A6542">
      <w:pPr>
        <w:pStyle w:val="ConsPlusNormal"/>
        <w:jc w:val="both"/>
      </w:pPr>
      <w:r>
        <w:t xml:space="preserve">(пп. "б" в ред. </w:t>
      </w:r>
      <w:hyperlink r:id="rId27">
        <w:r>
          <w:rPr>
            <w:color w:val="0000FF"/>
          </w:rPr>
          <w:t>Указа</w:t>
        </w:r>
      </w:hyperlink>
      <w:r>
        <w:t xml:space="preserve"> Президента РФ от 14.02.2014 N 80)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в) для реализации решений президиума Совета могут даваться поручения Президента Российской Федерации;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г) решения президиума Совета оформляются протоколами.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8. Установить, что председатель президиума Совета: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а) формирует повестку дня заседаний президиума Совета;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9. Председателю президиума Совета в месячный срок представить проект Национального плана противодействия коррупции.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10. Признать утратившими силу:</w:t>
      </w:r>
    </w:p>
    <w:p w:rsidR="003A6542" w:rsidRDefault="003A6542">
      <w:pPr>
        <w:pStyle w:val="ConsPlusNormal"/>
        <w:spacing w:before="220"/>
        <w:ind w:firstLine="540"/>
        <w:jc w:val="both"/>
      </w:pPr>
      <w:hyperlink r:id="rId28">
        <w:r>
          <w:rPr>
            <w:color w:val="0000FF"/>
          </w:rPr>
          <w:t>Указ</w:t>
        </w:r>
      </w:hyperlink>
      <w: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 w:rsidR="003A6542" w:rsidRDefault="003A6542">
      <w:pPr>
        <w:pStyle w:val="ConsPlusNormal"/>
        <w:spacing w:before="220"/>
        <w:ind w:firstLine="540"/>
        <w:jc w:val="both"/>
      </w:pPr>
      <w:hyperlink r:id="rId29">
        <w:r>
          <w:rPr>
            <w:color w:val="0000FF"/>
          </w:rPr>
          <w:t>Указ</w:t>
        </w:r>
      </w:hyperlink>
      <w: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 w:rsidR="003A6542" w:rsidRDefault="003A6542">
      <w:pPr>
        <w:pStyle w:val="ConsPlusNormal"/>
        <w:spacing w:before="220"/>
        <w:ind w:firstLine="540"/>
        <w:jc w:val="both"/>
      </w:pPr>
      <w:r>
        <w:t>11. Настоящий Указ вступает в силу со дня его подписания.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jc w:val="right"/>
      </w:pPr>
      <w:r>
        <w:t>Президент</w:t>
      </w:r>
    </w:p>
    <w:p w:rsidR="003A6542" w:rsidRDefault="003A6542">
      <w:pPr>
        <w:pStyle w:val="ConsPlusNormal"/>
        <w:jc w:val="right"/>
      </w:pPr>
      <w:r>
        <w:t>Российской Федерации</w:t>
      </w:r>
    </w:p>
    <w:p w:rsidR="003A6542" w:rsidRDefault="003A6542">
      <w:pPr>
        <w:pStyle w:val="ConsPlusNormal"/>
        <w:jc w:val="right"/>
      </w:pPr>
      <w:r>
        <w:t>Д.МЕДВЕДЕВ</w:t>
      </w:r>
    </w:p>
    <w:p w:rsidR="003A6542" w:rsidRDefault="003A6542">
      <w:pPr>
        <w:pStyle w:val="ConsPlusNormal"/>
      </w:pPr>
      <w:r>
        <w:t>Москва, Кремль</w:t>
      </w:r>
    </w:p>
    <w:p w:rsidR="003A6542" w:rsidRDefault="003A6542">
      <w:pPr>
        <w:pStyle w:val="ConsPlusNormal"/>
        <w:spacing w:before="220"/>
      </w:pPr>
      <w:r>
        <w:t>19 мая 2008 года</w:t>
      </w:r>
    </w:p>
    <w:p w:rsidR="003A6542" w:rsidRDefault="003A6542">
      <w:pPr>
        <w:pStyle w:val="ConsPlusNormal"/>
        <w:spacing w:before="220"/>
      </w:pPr>
      <w:r>
        <w:t>N 815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jc w:val="right"/>
        <w:outlineLvl w:val="0"/>
      </w:pPr>
      <w:r>
        <w:t>Утвержден</w:t>
      </w:r>
    </w:p>
    <w:p w:rsidR="003A6542" w:rsidRDefault="003A6542">
      <w:pPr>
        <w:pStyle w:val="ConsPlusNormal"/>
        <w:jc w:val="right"/>
      </w:pPr>
      <w:r>
        <w:t>Указом Президента</w:t>
      </w:r>
    </w:p>
    <w:p w:rsidR="003A6542" w:rsidRDefault="003A6542">
      <w:pPr>
        <w:pStyle w:val="ConsPlusNormal"/>
        <w:jc w:val="right"/>
      </w:pPr>
      <w:r>
        <w:t>Российской Федерации</w:t>
      </w:r>
    </w:p>
    <w:p w:rsidR="003A6542" w:rsidRDefault="003A6542">
      <w:pPr>
        <w:pStyle w:val="ConsPlusNormal"/>
        <w:jc w:val="right"/>
      </w:pPr>
      <w:r>
        <w:t>от 19 мая 2008 г. N 815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Title"/>
        <w:jc w:val="center"/>
      </w:pPr>
      <w:r>
        <w:t>СОСТАВ</w:t>
      </w:r>
    </w:p>
    <w:p w:rsidR="003A6542" w:rsidRDefault="003A6542">
      <w:pPr>
        <w:pStyle w:val="ConsPlusTitle"/>
        <w:jc w:val="center"/>
      </w:pPr>
      <w:r>
        <w:t>СОВЕТА ПРИ ПРЕЗИДЕНТЕ РОССИЙСКОЙ ФЕДЕРАЦИИ</w:t>
      </w:r>
    </w:p>
    <w:p w:rsidR="003A6542" w:rsidRDefault="003A6542">
      <w:pPr>
        <w:pStyle w:val="ConsPlusTitle"/>
        <w:jc w:val="center"/>
      </w:pPr>
      <w:r>
        <w:t>ПО ПРОТИВОДЕЙСТВИЮ КОРРУПЦИИ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30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Normal"/>
        <w:jc w:val="right"/>
        <w:outlineLvl w:val="0"/>
      </w:pPr>
      <w:r>
        <w:t>Утвержден</w:t>
      </w:r>
    </w:p>
    <w:p w:rsidR="003A6542" w:rsidRDefault="003A6542">
      <w:pPr>
        <w:pStyle w:val="ConsPlusNormal"/>
        <w:jc w:val="right"/>
      </w:pPr>
      <w:r>
        <w:t>Указом Президента</w:t>
      </w:r>
    </w:p>
    <w:p w:rsidR="003A6542" w:rsidRDefault="003A6542">
      <w:pPr>
        <w:pStyle w:val="ConsPlusNormal"/>
        <w:jc w:val="right"/>
      </w:pPr>
      <w:r>
        <w:t>Российской Федерации</w:t>
      </w:r>
    </w:p>
    <w:p w:rsidR="003A6542" w:rsidRDefault="003A6542">
      <w:pPr>
        <w:pStyle w:val="ConsPlusNormal"/>
        <w:jc w:val="right"/>
      </w:pPr>
      <w:r>
        <w:t>от 19 мая 2008 г. N 815</w:t>
      </w:r>
    </w:p>
    <w:p w:rsidR="003A6542" w:rsidRDefault="003A6542">
      <w:pPr>
        <w:pStyle w:val="ConsPlusNormal"/>
        <w:ind w:firstLine="540"/>
        <w:jc w:val="both"/>
      </w:pPr>
    </w:p>
    <w:p w:rsidR="003A6542" w:rsidRDefault="003A6542">
      <w:pPr>
        <w:pStyle w:val="ConsPlusTitle"/>
        <w:jc w:val="center"/>
      </w:pPr>
      <w:r>
        <w:t>СОСТАВ</w:t>
      </w:r>
    </w:p>
    <w:p w:rsidR="003A6542" w:rsidRDefault="003A6542">
      <w:pPr>
        <w:pStyle w:val="ConsPlusTitle"/>
        <w:jc w:val="center"/>
      </w:pPr>
      <w:r>
        <w:t>ПРЕЗИДИУМА СОВЕТА ПРИ ПРЕЗИДЕНТЕ РОССИЙСКОЙ ФЕДЕРАЦИИ</w:t>
      </w:r>
    </w:p>
    <w:p w:rsidR="003A6542" w:rsidRDefault="003A6542">
      <w:pPr>
        <w:pStyle w:val="ConsPlusTitle"/>
        <w:jc w:val="center"/>
      </w:pPr>
      <w:r>
        <w:t>ПО ПРОТИВОДЕЙСТВИЮ КОРРУПЦИИ</w:t>
      </w:r>
    </w:p>
    <w:p w:rsidR="003A6542" w:rsidRDefault="003A6542">
      <w:pPr>
        <w:pStyle w:val="ConsPlusNormal"/>
        <w:jc w:val="both"/>
      </w:pPr>
    </w:p>
    <w:p w:rsidR="003A6542" w:rsidRDefault="003A6542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3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3A6542" w:rsidRDefault="003A6542">
      <w:pPr>
        <w:pStyle w:val="ConsPlusNormal"/>
        <w:jc w:val="both"/>
      </w:pPr>
    </w:p>
    <w:p w:rsidR="003A6542" w:rsidRDefault="003A6542">
      <w:pPr>
        <w:pStyle w:val="ConsPlusNormal"/>
        <w:jc w:val="both"/>
      </w:pPr>
    </w:p>
    <w:p w:rsidR="003A6542" w:rsidRDefault="003A654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62F59" w:rsidRDefault="00162F59">
      <w:bookmarkStart w:id="0" w:name="_GoBack"/>
      <w:bookmarkEnd w:id="0"/>
    </w:p>
    <w:sectPr w:rsidR="00162F59" w:rsidSect="00EF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42"/>
    <w:rsid w:val="00162F59"/>
    <w:rsid w:val="003A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58FA9-D32A-45CE-8F70-D7015FC0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654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A654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A654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19233&amp;dst=100006" TargetMode="External"/><Relationship Id="rId13" Type="http://schemas.openxmlformats.org/officeDocument/2006/relationships/hyperlink" Target="https://login.consultant.ru/link/?req=doc&amp;base=LAW&amp;n=159006&amp;dst=100007" TargetMode="External"/><Relationship Id="rId18" Type="http://schemas.openxmlformats.org/officeDocument/2006/relationships/hyperlink" Target="https://login.consultant.ru/link/?req=doc&amp;base=LAW&amp;n=336404&amp;dst=100010" TargetMode="External"/><Relationship Id="rId26" Type="http://schemas.openxmlformats.org/officeDocument/2006/relationships/hyperlink" Target="https://login.consultant.ru/link/?req=doc&amp;base=LAW&amp;n=467999&amp;dst=10001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2878" TargetMode="External"/><Relationship Id="rId7" Type="http://schemas.openxmlformats.org/officeDocument/2006/relationships/hyperlink" Target="https://login.consultant.ru/link/?req=doc&amp;base=LAW&amp;n=106429&amp;dst=100006" TargetMode="External"/><Relationship Id="rId12" Type="http://schemas.openxmlformats.org/officeDocument/2006/relationships/hyperlink" Target="https://login.consultant.ru/link/?req=doc&amp;base=LAW&amp;n=490138&amp;dst=100164" TargetMode="External"/><Relationship Id="rId17" Type="http://schemas.openxmlformats.org/officeDocument/2006/relationships/hyperlink" Target="https://login.consultant.ru/link/?req=doc&amp;base=LAW&amp;n=467999&amp;dst=100012" TargetMode="External"/><Relationship Id="rId25" Type="http://schemas.openxmlformats.org/officeDocument/2006/relationships/hyperlink" Target="https://login.consultant.ru/link/?req=doc&amp;base=LAW&amp;n=467999&amp;dst=100017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84204&amp;dst=100013" TargetMode="External"/><Relationship Id="rId20" Type="http://schemas.openxmlformats.org/officeDocument/2006/relationships/hyperlink" Target="https://login.consultant.ru/link/?req=doc&amp;base=LAW&amp;n=336404&amp;dst=100010" TargetMode="External"/><Relationship Id="rId29" Type="http://schemas.openxmlformats.org/officeDocument/2006/relationships/hyperlink" Target="https://login.consultant.ru/link/?req=doc&amp;base=EXP&amp;n=39722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8056&amp;dst=100016" TargetMode="External"/><Relationship Id="rId11" Type="http://schemas.openxmlformats.org/officeDocument/2006/relationships/hyperlink" Target="https://login.consultant.ru/link/?req=doc&amp;base=LAW&amp;n=336404&amp;dst=100010" TargetMode="External"/><Relationship Id="rId24" Type="http://schemas.openxmlformats.org/officeDocument/2006/relationships/hyperlink" Target="https://login.consultant.ru/link/?req=doc&amp;base=LAW&amp;n=467999&amp;dst=100015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99017&amp;dst=100006" TargetMode="External"/><Relationship Id="rId15" Type="http://schemas.openxmlformats.org/officeDocument/2006/relationships/hyperlink" Target="https://login.consultant.ru/link/?req=doc&amp;base=LAW&amp;n=450728&amp;dst=100008" TargetMode="External"/><Relationship Id="rId23" Type="http://schemas.openxmlformats.org/officeDocument/2006/relationships/hyperlink" Target="https://login.consultant.ru/link/?req=doc&amp;base=LAW&amp;n=467999&amp;dst=100013" TargetMode="External"/><Relationship Id="rId28" Type="http://schemas.openxmlformats.org/officeDocument/2006/relationships/hyperlink" Target="https://login.consultant.ru/link/?req=doc&amp;base=EXP&amp;n=382869" TargetMode="External"/><Relationship Id="rId10" Type="http://schemas.openxmlformats.org/officeDocument/2006/relationships/hyperlink" Target="https://login.consultant.ru/link/?req=doc&amp;base=LAW&amp;n=126629&amp;dst=100006" TargetMode="External"/><Relationship Id="rId19" Type="http://schemas.openxmlformats.org/officeDocument/2006/relationships/hyperlink" Target="https://login.consultant.ru/link/?req=doc&amp;base=LAW&amp;n=159006&amp;dst=100008" TargetMode="External"/><Relationship Id="rId31" Type="http://schemas.openxmlformats.org/officeDocument/2006/relationships/hyperlink" Target="https://login.consultant.ru/link/?req=doc&amp;base=LAW&amp;n=336404&amp;dst=10001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24534&amp;dst=100006" TargetMode="External"/><Relationship Id="rId14" Type="http://schemas.openxmlformats.org/officeDocument/2006/relationships/hyperlink" Target="https://login.consultant.ru/link/?req=doc&amp;base=LAW&amp;n=450715&amp;dst=100008" TargetMode="External"/><Relationship Id="rId22" Type="http://schemas.openxmlformats.org/officeDocument/2006/relationships/hyperlink" Target="https://login.consultant.ru/link/?req=doc&amp;base=LAW&amp;n=482308&amp;dst=100121" TargetMode="External"/><Relationship Id="rId27" Type="http://schemas.openxmlformats.org/officeDocument/2006/relationships/hyperlink" Target="https://login.consultant.ru/link/?req=doc&amp;base=LAW&amp;n=159006&amp;dst=100011" TargetMode="External"/><Relationship Id="rId30" Type="http://schemas.openxmlformats.org/officeDocument/2006/relationships/hyperlink" Target="https://login.consultant.ru/link/?req=doc&amp;base=LAW&amp;n=336404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2025-03-04T11:08:00Z</dcterms:created>
  <dcterms:modified xsi:type="dcterms:W3CDTF">2025-03-04T11:09:00Z</dcterms:modified>
</cp:coreProperties>
</file>