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682" w:rsidRDefault="00362682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362682" w:rsidRDefault="00362682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36268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62682" w:rsidRDefault="00362682">
            <w:pPr>
              <w:pStyle w:val="ConsPlusNormal"/>
              <w:outlineLvl w:val="0"/>
            </w:pPr>
            <w:r>
              <w:t>7 октября 2010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62682" w:rsidRDefault="00362682">
            <w:pPr>
              <w:pStyle w:val="ConsPlusNormal"/>
              <w:jc w:val="right"/>
              <w:outlineLvl w:val="0"/>
            </w:pPr>
            <w:r>
              <w:t>N 94-ОЗ</w:t>
            </w:r>
          </w:p>
        </w:tc>
      </w:tr>
    </w:tbl>
    <w:p w:rsidR="00362682" w:rsidRDefault="0036268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62682" w:rsidRDefault="00362682">
      <w:pPr>
        <w:pStyle w:val="ConsPlusNormal"/>
        <w:jc w:val="both"/>
      </w:pPr>
    </w:p>
    <w:p w:rsidR="00362682" w:rsidRDefault="00362682">
      <w:pPr>
        <w:pStyle w:val="ConsPlusTitle"/>
        <w:jc w:val="center"/>
      </w:pPr>
      <w:r>
        <w:t>ВЛАДИМИРСКАЯ ОБЛАСТЬ</w:t>
      </w:r>
    </w:p>
    <w:p w:rsidR="00362682" w:rsidRDefault="00362682">
      <w:pPr>
        <w:pStyle w:val="ConsPlusTitle"/>
        <w:jc w:val="center"/>
      </w:pPr>
    </w:p>
    <w:p w:rsidR="00362682" w:rsidRDefault="00362682">
      <w:pPr>
        <w:pStyle w:val="ConsPlusTitle"/>
        <w:jc w:val="center"/>
      </w:pPr>
      <w:r>
        <w:t>ЗАКОН</w:t>
      </w:r>
    </w:p>
    <w:p w:rsidR="00362682" w:rsidRDefault="00362682">
      <w:pPr>
        <w:pStyle w:val="ConsPlusTitle"/>
        <w:jc w:val="center"/>
      </w:pPr>
    </w:p>
    <w:p w:rsidR="00362682" w:rsidRDefault="00362682">
      <w:pPr>
        <w:pStyle w:val="ConsPlusTitle"/>
        <w:jc w:val="center"/>
      </w:pPr>
      <w:r>
        <w:t>О КОМИССИЯХ ПО СОБЛЮДЕНИЮ ТРЕБОВАНИЙ К СЛУЖЕБНОМУ ПОВЕДЕНИЮ</w:t>
      </w:r>
    </w:p>
    <w:p w:rsidR="00362682" w:rsidRDefault="00362682">
      <w:pPr>
        <w:pStyle w:val="ConsPlusTitle"/>
        <w:jc w:val="center"/>
      </w:pPr>
      <w:r>
        <w:t>ГОСУДАРСТВЕННЫХ ГРАЖДАНСКИХ СЛУЖАЩИХ ВЛАДИМИРСКОЙ ОБЛАСТИ</w:t>
      </w:r>
    </w:p>
    <w:p w:rsidR="00362682" w:rsidRDefault="00362682">
      <w:pPr>
        <w:pStyle w:val="ConsPlusTitle"/>
        <w:jc w:val="center"/>
      </w:pPr>
      <w:r>
        <w:t>И УРЕГУЛИРОВАНИЮ КОНФЛИКТА ИНТЕРЕСОВ</w:t>
      </w:r>
    </w:p>
    <w:p w:rsidR="00362682" w:rsidRDefault="00362682">
      <w:pPr>
        <w:pStyle w:val="ConsPlusNormal"/>
        <w:jc w:val="both"/>
      </w:pPr>
    </w:p>
    <w:p w:rsidR="00362682" w:rsidRDefault="00362682">
      <w:pPr>
        <w:pStyle w:val="ConsPlusNormal"/>
        <w:jc w:val="right"/>
      </w:pPr>
      <w:r>
        <w:t>Принят</w:t>
      </w:r>
    </w:p>
    <w:p w:rsidR="00362682" w:rsidRDefault="00362682">
      <w:pPr>
        <w:pStyle w:val="ConsPlusNormal"/>
        <w:jc w:val="right"/>
      </w:pPr>
      <w:hyperlink r:id="rId5">
        <w:r>
          <w:rPr>
            <w:color w:val="0000FF"/>
          </w:rPr>
          <w:t>постановлением</w:t>
        </w:r>
      </w:hyperlink>
    </w:p>
    <w:p w:rsidR="00362682" w:rsidRDefault="00362682">
      <w:pPr>
        <w:pStyle w:val="ConsPlusNormal"/>
        <w:jc w:val="right"/>
      </w:pPr>
      <w:r>
        <w:t>Законодательного Собрания</w:t>
      </w:r>
    </w:p>
    <w:p w:rsidR="00362682" w:rsidRDefault="00362682">
      <w:pPr>
        <w:pStyle w:val="ConsPlusNormal"/>
        <w:jc w:val="right"/>
      </w:pPr>
      <w:r>
        <w:t>Владимирской области</w:t>
      </w:r>
    </w:p>
    <w:p w:rsidR="00362682" w:rsidRDefault="00362682">
      <w:pPr>
        <w:pStyle w:val="ConsPlusNormal"/>
        <w:jc w:val="right"/>
      </w:pPr>
      <w:r>
        <w:t>от 22 сентября 2010 года N 235</w:t>
      </w:r>
    </w:p>
    <w:p w:rsidR="00362682" w:rsidRDefault="0036268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6268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62682" w:rsidRDefault="0036268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62682" w:rsidRDefault="0036268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62682" w:rsidRDefault="0036268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62682" w:rsidRDefault="00362682"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Владимирской области</w:t>
            </w:r>
          </w:p>
          <w:p w:rsidR="00362682" w:rsidRDefault="0036268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11.10.2011 </w:t>
            </w:r>
            <w:hyperlink r:id="rId6">
              <w:r>
                <w:rPr>
                  <w:color w:val="0000FF"/>
                </w:rPr>
                <w:t>N 79-ОЗ</w:t>
              </w:r>
            </w:hyperlink>
            <w:r>
              <w:rPr>
                <w:color w:val="392C69"/>
              </w:rPr>
              <w:t xml:space="preserve">, от 28.09.2012 </w:t>
            </w:r>
            <w:hyperlink r:id="rId7">
              <w:r>
                <w:rPr>
                  <w:color w:val="0000FF"/>
                </w:rPr>
                <w:t>N 96-ОЗ</w:t>
              </w:r>
            </w:hyperlink>
            <w:r>
              <w:rPr>
                <w:color w:val="392C69"/>
              </w:rPr>
              <w:t xml:space="preserve">, от 12.11.2012 </w:t>
            </w:r>
            <w:hyperlink r:id="rId8">
              <w:r>
                <w:rPr>
                  <w:color w:val="0000FF"/>
                </w:rPr>
                <w:t>N 129-ОЗ</w:t>
              </w:r>
            </w:hyperlink>
            <w:r>
              <w:rPr>
                <w:color w:val="392C69"/>
              </w:rPr>
              <w:t>,</w:t>
            </w:r>
          </w:p>
          <w:p w:rsidR="00362682" w:rsidRDefault="0036268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18.03.2014 </w:t>
            </w:r>
            <w:hyperlink r:id="rId9">
              <w:r>
                <w:rPr>
                  <w:color w:val="0000FF"/>
                </w:rPr>
                <w:t>N 19-ОЗ</w:t>
              </w:r>
            </w:hyperlink>
            <w:r>
              <w:rPr>
                <w:color w:val="392C69"/>
              </w:rPr>
              <w:t xml:space="preserve">, от 12.05.2014 </w:t>
            </w:r>
            <w:hyperlink r:id="rId10">
              <w:r>
                <w:rPr>
                  <w:color w:val="0000FF"/>
                </w:rPr>
                <w:t>N 47-ОЗ</w:t>
              </w:r>
            </w:hyperlink>
            <w:r>
              <w:rPr>
                <w:color w:val="392C69"/>
              </w:rPr>
              <w:t xml:space="preserve">, от 14.11.2014 </w:t>
            </w:r>
            <w:hyperlink r:id="rId11">
              <w:r>
                <w:rPr>
                  <w:color w:val="0000FF"/>
                </w:rPr>
                <w:t>N 123-ОЗ</w:t>
              </w:r>
            </w:hyperlink>
            <w:r>
              <w:rPr>
                <w:color w:val="392C69"/>
              </w:rPr>
              <w:t>,</w:t>
            </w:r>
          </w:p>
          <w:p w:rsidR="00362682" w:rsidRDefault="0036268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29.05.2015 </w:t>
            </w:r>
            <w:hyperlink r:id="rId12">
              <w:r>
                <w:rPr>
                  <w:color w:val="0000FF"/>
                </w:rPr>
                <w:t>N 60-ОЗ</w:t>
              </w:r>
            </w:hyperlink>
            <w:r>
              <w:rPr>
                <w:color w:val="392C69"/>
              </w:rPr>
              <w:t xml:space="preserve">, от 03.03.2016 </w:t>
            </w:r>
            <w:hyperlink r:id="rId13">
              <w:r>
                <w:rPr>
                  <w:color w:val="0000FF"/>
                </w:rPr>
                <w:t>N 21-ОЗ</w:t>
              </w:r>
            </w:hyperlink>
            <w:r>
              <w:rPr>
                <w:color w:val="392C69"/>
              </w:rPr>
              <w:t xml:space="preserve">, от 11.12.2017 </w:t>
            </w:r>
            <w:hyperlink r:id="rId14">
              <w:r>
                <w:rPr>
                  <w:color w:val="0000FF"/>
                </w:rPr>
                <w:t>N 107-ОЗ</w:t>
              </w:r>
            </w:hyperlink>
            <w:r>
              <w:rPr>
                <w:color w:val="392C69"/>
              </w:rPr>
              <w:t>,</w:t>
            </w:r>
          </w:p>
          <w:p w:rsidR="00362682" w:rsidRDefault="0036268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08.08.2022 </w:t>
            </w:r>
            <w:hyperlink r:id="rId15">
              <w:r>
                <w:rPr>
                  <w:color w:val="0000FF"/>
                </w:rPr>
                <w:t>N 68-ОЗ</w:t>
              </w:r>
            </w:hyperlink>
            <w:r>
              <w:rPr>
                <w:color w:val="392C69"/>
              </w:rPr>
              <w:t xml:space="preserve">, от 04.08.2023 </w:t>
            </w:r>
            <w:hyperlink r:id="rId16">
              <w:r>
                <w:rPr>
                  <w:color w:val="0000FF"/>
                </w:rPr>
                <w:t>N 139-ОЗ</w:t>
              </w:r>
            </w:hyperlink>
            <w:r>
              <w:rPr>
                <w:color w:val="392C69"/>
              </w:rPr>
              <w:t xml:space="preserve">, от 02.05.2024 </w:t>
            </w:r>
            <w:hyperlink r:id="rId17">
              <w:r>
                <w:rPr>
                  <w:color w:val="0000FF"/>
                </w:rPr>
                <w:t>N 44-ОЗ</w:t>
              </w:r>
            </w:hyperlink>
            <w:r>
              <w:rPr>
                <w:color w:val="392C69"/>
              </w:rPr>
              <w:t>,</w:t>
            </w:r>
          </w:p>
          <w:p w:rsidR="00362682" w:rsidRDefault="0036268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10.06.2024 </w:t>
            </w:r>
            <w:hyperlink r:id="rId18">
              <w:r>
                <w:rPr>
                  <w:color w:val="0000FF"/>
                </w:rPr>
                <w:t>N 55-ОЗ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62682" w:rsidRDefault="00362682">
            <w:pPr>
              <w:pStyle w:val="ConsPlusNormal"/>
            </w:pPr>
          </w:p>
        </w:tc>
      </w:tr>
    </w:tbl>
    <w:p w:rsidR="00362682" w:rsidRDefault="00362682">
      <w:pPr>
        <w:pStyle w:val="ConsPlusNormal"/>
        <w:jc w:val="both"/>
      </w:pPr>
    </w:p>
    <w:p w:rsidR="00362682" w:rsidRDefault="00362682">
      <w:pPr>
        <w:pStyle w:val="ConsPlusTitle"/>
        <w:ind w:firstLine="540"/>
        <w:jc w:val="both"/>
        <w:outlineLvl w:val="1"/>
      </w:pPr>
      <w:r>
        <w:t>Статья 1</w:t>
      </w:r>
    </w:p>
    <w:p w:rsidR="00362682" w:rsidRDefault="00362682">
      <w:pPr>
        <w:pStyle w:val="ConsPlusNormal"/>
        <w:jc w:val="both"/>
      </w:pPr>
    </w:p>
    <w:p w:rsidR="00362682" w:rsidRDefault="00362682">
      <w:pPr>
        <w:pStyle w:val="ConsPlusNormal"/>
        <w:ind w:firstLine="540"/>
        <w:jc w:val="both"/>
      </w:pPr>
      <w:r>
        <w:t xml:space="preserve">Утвердить </w:t>
      </w:r>
      <w:hyperlink w:anchor="P49">
        <w:r>
          <w:rPr>
            <w:color w:val="0000FF"/>
          </w:rPr>
          <w:t>Положение</w:t>
        </w:r>
      </w:hyperlink>
      <w:r>
        <w:t xml:space="preserve"> о комиссиях по соблюдению требований к служебному поведению государственных гражданских служащих Владимирской области и урегулированию конфликта интересов согласно приложению.</w:t>
      </w:r>
    </w:p>
    <w:p w:rsidR="00362682" w:rsidRDefault="00362682">
      <w:pPr>
        <w:pStyle w:val="ConsPlusNormal"/>
        <w:jc w:val="both"/>
      </w:pPr>
    </w:p>
    <w:p w:rsidR="00362682" w:rsidRDefault="00362682">
      <w:pPr>
        <w:pStyle w:val="ConsPlusTitle"/>
        <w:ind w:firstLine="540"/>
        <w:jc w:val="both"/>
        <w:outlineLvl w:val="1"/>
      </w:pPr>
      <w:r>
        <w:t>Статья 2</w:t>
      </w:r>
    </w:p>
    <w:p w:rsidR="00362682" w:rsidRDefault="00362682">
      <w:pPr>
        <w:pStyle w:val="ConsPlusNormal"/>
        <w:jc w:val="both"/>
      </w:pPr>
    </w:p>
    <w:p w:rsidR="00362682" w:rsidRDefault="00362682">
      <w:pPr>
        <w:pStyle w:val="ConsPlusNormal"/>
        <w:ind w:firstLine="540"/>
        <w:jc w:val="both"/>
      </w:pPr>
      <w:r>
        <w:t>Настоящий Закон вступает в силу через десять дней после его официального опубликования.</w:t>
      </w:r>
    </w:p>
    <w:p w:rsidR="00362682" w:rsidRDefault="00362682">
      <w:pPr>
        <w:pStyle w:val="ConsPlusNormal"/>
        <w:jc w:val="both"/>
      </w:pPr>
    </w:p>
    <w:p w:rsidR="00362682" w:rsidRDefault="00362682">
      <w:pPr>
        <w:pStyle w:val="ConsPlusNormal"/>
        <w:jc w:val="right"/>
      </w:pPr>
      <w:r>
        <w:t>Губернатор</w:t>
      </w:r>
    </w:p>
    <w:p w:rsidR="00362682" w:rsidRDefault="00362682">
      <w:pPr>
        <w:pStyle w:val="ConsPlusNormal"/>
        <w:jc w:val="right"/>
      </w:pPr>
      <w:r>
        <w:t>Владимирской области</w:t>
      </w:r>
    </w:p>
    <w:p w:rsidR="00362682" w:rsidRDefault="00362682">
      <w:pPr>
        <w:pStyle w:val="ConsPlusNormal"/>
        <w:jc w:val="right"/>
      </w:pPr>
      <w:r>
        <w:t>Н.В.ВИНОГРАДОВ</w:t>
      </w:r>
    </w:p>
    <w:p w:rsidR="00362682" w:rsidRDefault="00362682">
      <w:pPr>
        <w:pStyle w:val="ConsPlusNormal"/>
      </w:pPr>
      <w:r>
        <w:t>Владимир</w:t>
      </w:r>
    </w:p>
    <w:p w:rsidR="00362682" w:rsidRDefault="00362682">
      <w:pPr>
        <w:pStyle w:val="ConsPlusNormal"/>
        <w:spacing w:before="220"/>
      </w:pPr>
      <w:r>
        <w:t>7 октября 2010 года</w:t>
      </w:r>
    </w:p>
    <w:p w:rsidR="00362682" w:rsidRDefault="00362682">
      <w:pPr>
        <w:pStyle w:val="ConsPlusNormal"/>
        <w:spacing w:before="220"/>
      </w:pPr>
      <w:r>
        <w:t>N 94-ОЗ</w:t>
      </w:r>
    </w:p>
    <w:p w:rsidR="00362682" w:rsidRDefault="00362682">
      <w:pPr>
        <w:pStyle w:val="ConsPlusNormal"/>
        <w:jc w:val="both"/>
      </w:pPr>
    </w:p>
    <w:p w:rsidR="00362682" w:rsidRDefault="00362682">
      <w:pPr>
        <w:pStyle w:val="ConsPlusNormal"/>
        <w:jc w:val="both"/>
      </w:pPr>
    </w:p>
    <w:p w:rsidR="00362682" w:rsidRDefault="00362682">
      <w:pPr>
        <w:pStyle w:val="ConsPlusNormal"/>
        <w:jc w:val="both"/>
      </w:pPr>
    </w:p>
    <w:p w:rsidR="00362682" w:rsidRDefault="00362682">
      <w:pPr>
        <w:pStyle w:val="ConsPlusNormal"/>
        <w:jc w:val="both"/>
      </w:pPr>
    </w:p>
    <w:p w:rsidR="00362682" w:rsidRDefault="00362682">
      <w:pPr>
        <w:pStyle w:val="ConsPlusNormal"/>
        <w:jc w:val="both"/>
      </w:pPr>
    </w:p>
    <w:p w:rsidR="00362682" w:rsidRDefault="00362682">
      <w:pPr>
        <w:pStyle w:val="ConsPlusNormal"/>
        <w:jc w:val="right"/>
        <w:outlineLvl w:val="0"/>
      </w:pPr>
      <w:r>
        <w:t>Приложение</w:t>
      </w:r>
    </w:p>
    <w:p w:rsidR="00362682" w:rsidRDefault="00362682">
      <w:pPr>
        <w:pStyle w:val="ConsPlusNormal"/>
        <w:jc w:val="right"/>
      </w:pPr>
      <w:r>
        <w:t>к Закону</w:t>
      </w:r>
    </w:p>
    <w:p w:rsidR="00362682" w:rsidRDefault="00362682">
      <w:pPr>
        <w:pStyle w:val="ConsPlusNormal"/>
        <w:jc w:val="right"/>
      </w:pPr>
      <w:r>
        <w:t>Владимирской области</w:t>
      </w:r>
    </w:p>
    <w:p w:rsidR="00362682" w:rsidRDefault="00362682">
      <w:pPr>
        <w:pStyle w:val="ConsPlusNormal"/>
        <w:jc w:val="right"/>
      </w:pPr>
      <w:r>
        <w:lastRenderedPageBreak/>
        <w:t>от 07.10.2010 N 94-ОЗ</w:t>
      </w:r>
    </w:p>
    <w:p w:rsidR="00362682" w:rsidRDefault="00362682">
      <w:pPr>
        <w:pStyle w:val="ConsPlusNormal"/>
        <w:jc w:val="both"/>
      </w:pPr>
    </w:p>
    <w:p w:rsidR="00362682" w:rsidRDefault="00362682">
      <w:pPr>
        <w:pStyle w:val="ConsPlusTitle"/>
        <w:jc w:val="center"/>
      </w:pPr>
      <w:bookmarkStart w:id="0" w:name="P49"/>
      <w:bookmarkEnd w:id="0"/>
      <w:r>
        <w:t>ПОЛОЖЕНИЕ</w:t>
      </w:r>
    </w:p>
    <w:p w:rsidR="00362682" w:rsidRDefault="00362682">
      <w:pPr>
        <w:pStyle w:val="ConsPlusTitle"/>
        <w:jc w:val="center"/>
      </w:pPr>
      <w:r>
        <w:t>О КОМИССИЯХ ПО СОБЛЮДЕНИЮ ТРЕБОВАНИЙ К СЛУЖЕБНОМУ ПОВЕДЕНИЮ</w:t>
      </w:r>
    </w:p>
    <w:p w:rsidR="00362682" w:rsidRDefault="00362682">
      <w:pPr>
        <w:pStyle w:val="ConsPlusTitle"/>
        <w:jc w:val="center"/>
      </w:pPr>
      <w:r>
        <w:t>ГОСУДАРСТВЕННЫХ ГРАЖДАНСКИХ СЛУЖАЩИХ ВЛАДИМИРСКОЙ ОБЛАСТИ И</w:t>
      </w:r>
    </w:p>
    <w:p w:rsidR="00362682" w:rsidRDefault="00362682">
      <w:pPr>
        <w:pStyle w:val="ConsPlusTitle"/>
        <w:jc w:val="center"/>
      </w:pPr>
      <w:r>
        <w:t>УРЕГУЛИРОВАНИЮ КОНФЛИКТА ИНТЕРЕСОВ</w:t>
      </w:r>
    </w:p>
    <w:p w:rsidR="00362682" w:rsidRDefault="0036268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6268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62682" w:rsidRDefault="0036268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62682" w:rsidRDefault="0036268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62682" w:rsidRDefault="0036268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62682" w:rsidRDefault="00362682"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Владимирской области</w:t>
            </w:r>
          </w:p>
          <w:p w:rsidR="00362682" w:rsidRDefault="0036268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11.10.2011 </w:t>
            </w:r>
            <w:hyperlink r:id="rId19">
              <w:r>
                <w:rPr>
                  <w:color w:val="0000FF"/>
                </w:rPr>
                <w:t>N 79-ОЗ</w:t>
              </w:r>
            </w:hyperlink>
            <w:r>
              <w:rPr>
                <w:color w:val="392C69"/>
              </w:rPr>
              <w:t xml:space="preserve">, от 28.09.2012 </w:t>
            </w:r>
            <w:hyperlink r:id="rId20">
              <w:r>
                <w:rPr>
                  <w:color w:val="0000FF"/>
                </w:rPr>
                <w:t>N 96-ОЗ</w:t>
              </w:r>
            </w:hyperlink>
            <w:r>
              <w:rPr>
                <w:color w:val="392C69"/>
              </w:rPr>
              <w:t xml:space="preserve">, от 12.11.2012 </w:t>
            </w:r>
            <w:hyperlink r:id="rId21">
              <w:r>
                <w:rPr>
                  <w:color w:val="0000FF"/>
                </w:rPr>
                <w:t>N 129-ОЗ</w:t>
              </w:r>
            </w:hyperlink>
            <w:r>
              <w:rPr>
                <w:color w:val="392C69"/>
              </w:rPr>
              <w:t>,</w:t>
            </w:r>
          </w:p>
          <w:p w:rsidR="00362682" w:rsidRDefault="0036268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18.03.2014 </w:t>
            </w:r>
            <w:hyperlink r:id="rId22">
              <w:r>
                <w:rPr>
                  <w:color w:val="0000FF"/>
                </w:rPr>
                <w:t>N 19-ОЗ</w:t>
              </w:r>
            </w:hyperlink>
            <w:r>
              <w:rPr>
                <w:color w:val="392C69"/>
              </w:rPr>
              <w:t xml:space="preserve">, от 12.05.2014 </w:t>
            </w:r>
            <w:hyperlink r:id="rId23">
              <w:r>
                <w:rPr>
                  <w:color w:val="0000FF"/>
                </w:rPr>
                <w:t>N 47-ОЗ</w:t>
              </w:r>
            </w:hyperlink>
            <w:r>
              <w:rPr>
                <w:color w:val="392C69"/>
              </w:rPr>
              <w:t xml:space="preserve">, от 14.11.2014 </w:t>
            </w:r>
            <w:hyperlink r:id="rId24">
              <w:r>
                <w:rPr>
                  <w:color w:val="0000FF"/>
                </w:rPr>
                <w:t>N 123-ОЗ</w:t>
              </w:r>
            </w:hyperlink>
            <w:r>
              <w:rPr>
                <w:color w:val="392C69"/>
              </w:rPr>
              <w:t>,</w:t>
            </w:r>
          </w:p>
          <w:p w:rsidR="00362682" w:rsidRDefault="0036268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29.05.2015 </w:t>
            </w:r>
            <w:hyperlink r:id="rId25">
              <w:r>
                <w:rPr>
                  <w:color w:val="0000FF"/>
                </w:rPr>
                <w:t>N 60-ОЗ</w:t>
              </w:r>
            </w:hyperlink>
            <w:r>
              <w:rPr>
                <w:color w:val="392C69"/>
              </w:rPr>
              <w:t xml:space="preserve">, от 03.03.2016 </w:t>
            </w:r>
            <w:hyperlink r:id="rId26">
              <w:r>
                <w:rPr>
                  <w:color w:val="0000FF"/>
                </w:rPr>
                <w:t>N 21-ОЗ</w:t>
              </w:r>
            </w:hyperlink>
            <w:r>
              <w:rPr>
                <w:color w:val="392C69"/>
              </w:rPr>
              <w:t xml:space="preserve">, от 11.12.2017 </w:t>
            </w:r>
            <w:hyperlink r:id="rId27">
              <w:r>
                <w:rPr>
                  <w:color w:val="0000FF"/>
                </w:rPr>
                <w:t>N 107-ОЗ</w:t>
              </w:r>
            </w:hyperlink>
            <w:r>
              <w:rPr>
                <w:color w:val="392C69"/>
              </w:rPr>
              <w:t>,</w:t>
            </w:r>
          </w:p>
          <w:p w:rsidR="00362682" w:rsidRDefault="0036268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08.08.2022 </w:t>
            </w:r>
            <w:hyperlink r:id="rId28">
              <w:r>
                <w:rPr>
                  <w:color w:val="0000FF"/>
                </w:rPr>
                <w:t>N 68-ОЗ</w:t>
              </w:r>
            </w:hyperlink>
            <w:r>
              <w:rPr>
                <w:color w:val="392C69"/>
              </w:rPr>
              <w:t xml:space="preserve">, от 04.08.2023 </w:t>
            </w:r>
            <w:hyperlink r:id="rId29">
              <w:r>
                <w:rPr>
                  <w:color w:val="0000FF"/>
                </w:rPr>
                <w:t>N 139-ОЗ</w:t>
              </w:r>
            </w:hyperlink>
            <w:r>
              <w:rPr>
                <w:color w:val="392C69"/>
              </w:rPr>
              <w:t xml:space="preserve">, от 02.05.2024 </w:t>
            </w:r>
            <w:hyperlink r:id="rId30">
              <w:r>
                <w:rPr>
                  <w:color w:val="0000FF"/>
                </w:rPr>
                <w:t>N 44-ОЗ</w:t>
              </w:r>
            </w:hyperlink>
            <w:r>
              <w:rPr>
                <w:color w:val="392C69"/>
              </w:rPr>
              <w:t>,</w:t>
            </w:r>
          </w:p>
          <w:p w:rsidR="00362682" w:rsidRDefault="0036268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10.06.2024 </w:t>
            </w:r>
            <w:hyperlink r:id="rId31">
              <w:r>
                <w:rPr>
                  <w:color w:val="0000FF"/>
                </w:rPr>
                <w:t>N 55-ОЗ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62682" w:rsidRDefault="00362682">
            <w:pPr>
              <w:pStyle w:val="ConsPlusNormal"/>
            </w:pPr>
          </w:p>
        </w:tc>
      </w:tr>
    </w:tbl>
    <w:p w:rsidR="00362682" w:rsidRDefault="00362682">
      <w:pPr>
        <w:pStyle w:val="ConsPlusNormal"/>
        <w:jc w:val="both"/>
      </w:pPr>
    </w:p>
    <w:p w:rsidR="00362682" w:rsidRDefault="00362682">
      <w:pPr>
        <w:pStyle w:val="ConsPlusNormal"/>
        <w:ind w:firstLine="540"/>
        <w:jc w:val="both"/>
      </w:pPr>
      <w:r>
        <w:t>1. Настоящим Положением определяется порядок формирования и деятельности комиссий по соблюдению требований к служебному поведению государственных гражданских служащих Владимирской области и урегулированию конфликта интересов (далее - комиссии, комиссия), образуемых в Законодательном Собрании Владимирской области, Счетной палате Владимирской области, Избирательной комиссии Владимирской области, исполнительных органах Владимирской области и территориальных органах исполнительных органов Владимирской области (далее - государственные органы, государственный орган) в соответствии с действующим законодательством.</w:t>
      </w:r>
    </w:p>
    <w:p w:rsidR="00362682" w:rsidRDefault="00362682">
      <w:pPr>
        <w:pStyle w:val="ConsPlusNormal"/>
        <w:jc w:val="both"/>
      </w:pPr>
      <w:r>
        <w:t xml:space="preserve">(в ред. Законов Владимирской области от 29.05.2015 </w:t>
      </w:r>
      <w:hyperlink r:id="rId32">
        <w:r>
          <w:rPr>
            <w:color w:val="0000FF"/>
          </w:rPr>
          <w:t>N 60-ОЗ</w:t>
        </w:r>
      </w:hyperlink>
      <w:r>
        <w:t xml:space="preserve">, от 04.08.2023 </w:t>
      </w:r>
      <w:hyperlink r:id="rId33">
        <w:r>
          <w:rPr>
            <w:color w:val="0000FF"/>
          </w:rPr>
          <w:t>N 139-ОЗ</w:t>
        </w:r>
      </w:hyperlink>
      <w:r>
        <w:t>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2. Комиссии в своей деятельности руководствуются </w:t>
      </w:r>
      <w:hyperlink r:id="rId34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нормативными правовыми актами Владимирской области, настоящим Положением.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3. Основной задачей комиссий является содействие государственным органам: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1) в обеспечении соблюдения государственными гражданскими служащими Владимирской области (далее - гражданские служащие) ограничений и запретов, требований о предотвращении или об урегулировании конфликта интересов, исполнения обязанностей, установленных Федеральным </w:t>
      </w:r>
      <w:hyperlink r:id="rId35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интересов);</w:t>
      </w:r>
    </w:p>
    <w:p w:rsidR="00362682" w:rsidRDefault="00362682">
      <w:pPr>
        <w:pStyle w:val="ConsPlusNormal"/>
        <w:jc w:val="both"/>
      </w:pPr>
      <w:r>
        <w:t xml:space="preserve">(подп. 1 в ред. </w:t>
      </w:r>
      <w:hyperlink r:id="rId36">
        <w:r>
          <w:rPr>
            <w:color w:val="0000FF"/>
          </w:rPr>
          <w:t>Закона</w:t>
        </w:r>
      </w:hyperlink>
      <w:r>
        <w:t xml:space="preserve"> Владимирской области от 02.05.2024 N 44-ОЗ)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2) в осуществлении в государственном органе мер по предупреждению коррупции.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4. Комиссии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гражданских служащих, замещающих должности государственной гражданской службы Владимирской области (далее - должности государственной службы) в государственном органе.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5. Комиссия образуется актом государственного органа, которым утверждаются состав комиссии и порядок ее работы.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В состав комиссии входят председатель комиссии, его заместитель, назначаемый руководителем государственного органа из числа членов комиссии, замещающих должности государственной службы в государственном органе, секретарь и члены комиссии. Все члены комиссии при принятии решений обладают равными правами. В отсутствие председателя комиссии </w:t>
      </w:r>
      <w:r>
        <w:lastRenderedPageBreak/>
        <w:t>его обязанности исполняет заместитель председателя комиссии.</w:t>
      </w:r>
    </w:p>
    <w:p w:rsidR="00362682" w:rsidRDefault="00362682">
      <w:pPr>
        <w:pStyle w:val="ConsPlusNormal"/>
        <w:jc w:val="both"/>
      </w:pPr>
      <w:r>
        <w:t xml:space="preserve">(в ред. </w:t>
      </w:r>
      <w:hyperlink r:id="rId37">
        <w:r>
          <w:rPr>
            <w:color w:val="0000FF"/>
          </w:rPr>
          <w:t>Закона</w:t>
        </w:r>
      </w:hyperlink>
      <w:r>
        <w:t xml:space="preserve"> Владимирской области от 14.11.2014 N 123-ОЗ)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6. В состав комиссии входят: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1) заместитель руководителя государственного органа (председатель комиссии), руководитель подразделения кадровой службы (специалист) либо должностное лицо кадровой службы государственного органа, ответственное за работу по профилактике коррупционных и иных правонарушений (секретарь комиссии), гражданские служащие из подразделения по вопросам государственной службы и кадров, юридического (правового) подразделения, других подразделений государственного органа, определяемые его руководителем;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1" w:name="P74"/>
      <w:bookmarkEnd w:id="1"/>
      <w:r>
        <w:t>2) представитель (представители) научных организаций и образовательных организаций, реализующих основные профессиональные образовательные программы и дополнительные профессиональные образовательные программы, деятельность которых связана с государственной службой.</w:t>
      </w:r>
    </w:p>
    <w:p w:rsidR="00362682" w:rsidRDefault="00362682">
      <w:pPr>
        <w:pStyle w:val="ConsPlusNormal"/>
        <w:jc w:val="both"/>
      </w:pPr>
      <w:r>
        <w:t xml:space="preserve">(подп. 2 в ред. </w:t>
      </w:r>
      <w:hyperlink r:id="rId38">
        <w:r>
          <w:rPr>
            <w:color w:val="0000FF"/>
          </w:rPr>
          <w:t>Закона</w:t>
        </w:r>
      </w:hyperlink>
      <w:r>
        <w:t xml:space="preserve"> Владимирской области от 18.03.2014 N 19-ОЗ)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2" w:name="P76"/>
      <w:bookmarkEnd w:id="2"/>
      <w:r>
        <w:t>7. Руководитель государственного органа может принять решение о включении в состав комиссии: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1) представителя Общественной палаты Владимирской области;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2) представителя профсоюзной организации, действующей в установленном порядке в государственном органе;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3) представителя общественной организации ветеранов, созданной в государственном органе.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8. Лица, указанные в </w:t>
      </w:r>
      <w:hyperlink w:anchor="P74">
        <w:r>
          <w:rPr>
            <w:color w:val="0000FF"/>
          </w:rPr>
          <w:t>подпункте 2 пункта 6</w:t>
        </w:r>
      </w:hyperlink>
      <w:r>
        <w:t xml:space="preserve"> и в </w:t>
      </w:r>
      <w:hyperlink w:anchor="P76">
        <w:r>
          <w:rPr>
            <w:color w:val="0000FF"/>
          </w:rPr>
          <w:t>пункте 7</w:t>
        </w:r>
      </w:hyperlink>
      <w:r>
        <w:t xml:space="preserve"> настоящего Положения, включаются в состав комиссии в установленном порядке по согласованию с научными организациями и образовательными организациями, реализующими основные профессиональные образовательные программы и дополнительные профессиональные образовательные программы, с Общественной палатой Владимирской области, с общественной организацией ветеранов, созданной в государственном органе, с профсоюзной организацией, действующей в установленном порядке в государственном органе.</w:t>
      </w:r>
    </w:p>
    <w:p w:rsidR="00362682" w:rsidRDefault="00362682">
      <w:pPr>
        <w:pStyle w:val="ConsPlusNormal"/>
        <w:jc w:val="both"/>
      </w:pPr>
      <w:r>
        <w:t xml:space="preserve">(в ред. Законов Владимирской области от 18.03.2014 </w:t>
      </w:r>
      <w:hyperlink r:id="rId39">
        <w:r>
          <w:rPr>
            <w:color w:val="0000FF"/>
          </w:rPr>
          <w:t>N 19-ОЗ</w:t>
        </w:r>
      </w:hyperlink>
      <w:r>
        <w:t xml:space="preserve">, от 29.05.2015 </w:t>
      </w:r>
      <w:hyperlink r:id="rId40">
        <w:r>
          <w:rPr>
            <w:color w:val="0000FF"/>
          </w:rPr>
          <w:t>N 60-ОЗ</w:t>
        </w:r>
      </w:hyperlink>
      <w:r>
        <w:t>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Согласование осуществляется на основании запроса руководителя государственного органа в десятидневный срок со дня получения запроса.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9. Число членов комиссии, не замещающих должности государственной службы в государственном органе, должно составлять не менее одной четверти от общего числа членов комиссии.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10.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11. В заседаниях комиссии с правом совещательного голоса участвуют: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1)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гражданские служащие, замещающие в государственном органе должности государственной службы, аналогичные должности, замещаемой гражданским служащим, в отношении которого </w:t>
      </w:r>
      <w:r>
        <w:lastRenderedPageBreak/>
        <w:t>комиссией рассматривается этот вопрос;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3" w:name="P87"/>
      <w:bookmarkEnd w:id="3"/>
      <w:r>
        <w:t>2) другие гражданские служащие, замещающие должности государственной службы в государственном органе; специалисты, которые могут дать пояснения по вопросам государственной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представитель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гражданского служащего, в отношении которого комиссией рассматривается этот вопрос, или любого члена комиссии.</w:t>
      </w:r>
    </w:p>
    <w:p w:rsidR="00362682" w:rsidRDefault="00362682">
      <w:pPr>
        <w:pStyle w:val="ConsPlusNormal"/>
        <w:jc w:val="both"/>
      </w:pPr>
      <w:r>
        <w:t xml:space="preserve">(в ред. </w:t>
      </w:r>
      <w:hyperlink r:id="rId41">
        <w:r>
          <w:rPr>
            <w:color w:val="0000FF"/>
          </w:rPr>
          <w:t>Закона</w:t>
        </w:r>
      </w:hyperlink>
      <w:r>
        <w:t xml:space="preserve"> Владимирской области от 14.11.2014 N 123-ОЗ)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12.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государственной службы в государственном органе, недопустимо.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13.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4" w:name="P91"/>
      <w:bookmarkEnd w:id="4"/>
      <w:r>
        <w:t>14. Основаниями для проведения заседания комиссии являются: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5" w:name="P92"/>
      <w:bookmarkEnd w:id="5"/>
      <w:r>
        <w:t xml:space="preserve">1) представление руководителем государственного органа в соответствии с </w:t>
      </w:r>
      <w:hyperlink r:id="rId42">
        <w:r>
          <w:rPr>
            <w:color w:val="0000FF"/>
          </w:rPr>
          <w:t>частью 10 статьи 7</w:t>
        </w:r>
      </w:hyperlink>
      <w:r>
        <w:t xml:space="preserve"> Закона Владимирской области от 5 апреля 2010 года N 23-ОЗ "О проверке достоверности и полноты сведений, представляемых гражданами, претендующими на замещение должностей государственной гражданской службы Владимирской области, и государственными гражданскими служащими Владимирской области, и соблюдения государственными гражданскими служащими Владимирской области требований к служебному поведению" материалов проверки, свидетельствующих: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6" w:name="P93"/>
      <w:bookmarkEnd w:id="6"/>
      <w:r>
        <w:t xml:space="preserve">о представлении гражданским служащим недостоверных или неполных сведений, предусмотренных </w:t>
      </w:r>
      <w:hyperlink r:id="rId43">
        <w:r>
          <w:rPr>
            <w:color w:val="0000FF"/>
          </w:rPr>
          <w:t>пунктом 1 части 1 статьи 1</w:t>
        </w:r>
      </w:hyperlink>
      <w:r>
        <w:t xml:space="preserve"> указанного Закона;</w:t>
      </w:r>
    </w:p>
    <w:p w:rsidR="00362682" w:rsidRDefault="00362682">
      <w:pPr>
        <w:pStyle w:val="ConsPlusNormal"/>
        <w:jc w:val="both"/>
      </w:pPr>
      <w:r>
        <w:t xml:space="preserve">(в ред. </w:t>
      </w:r>
      <w:hyperlink r:id="rId44">
        <w:r>
          <w:rPr>
            <w:color w:val="0000FF"/>
          </w:rPr>
          <w:t>Закона</w:t>
        </w:r>
      </w:hyperlink>
      <w:r>
        <w:t xml:space="preserve"> Владимирской области от 28.09.2012 N 96-ОЗ)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7" w:name="P95"/>
      <w:bookmarkEnd w:id="7"/>
      <w:r>
        <w:t>о несоблюдении гражданским служащим требований к служебному поведению и (или) требований об урегулировании конфликта интересов;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8" w:name="P96"/>
      <w:bookmarkEnd w:id="8"/>
      <w:r>
        <w:t>2) поступившее в подразделение кадровой службы (специалисту) государственного органа либо должностному лицу кадровой службы государственного органа, ответственному за работу по профилактике коррупционных и иных правонарушений (далее - кадровая служба) в порядке, установленном нормативным правовым актом государственного органа: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9" w:name="P97"/>
      <w:bookmarkEnd w:id="9"/>
      <w:r>
        <w:t xml:space="preserve">обращение гражданина, замещавшего должность государственной службы, включенную в </w:t>
      </w:r>
      <w:hyperlink r:id="rId45">
        <w:r>
          <w:rPr>
            <w:color w:val="0000FF"/>
          </w:rPr>
          <w:t>перечень</w:t>
        </w:r>
      </w:hyperlink>
      <w:r>
        <w:t xml:space="preserve"> должностей, утвержденный Законом Владимирской области, о даче согласия на замещение на условиях трудового договора должности в организации и (или) выполнение в данной организации работ (оказание данной организации услуг) в течение месяца стоимостью более ста тысяч рублей на условиях гражданско-правового договора (гражданско-правовых договоров), если отдельные функции государственного управления данной организацией входили в должностные (служебные) обязанности гражданского служащего, до истечения двух лет со дня его увольнения с государственной службы;</w:t>
      </w:r>
    </w:p>
    <w:p w:rsidR="00362682" w:rsidRDefault="00362682">
      <w:pPr>
        <w:pStyle w:val="ConsPlusNormal"/>
        <w:jc w:val="both"/>
      </w:pPr>
      <w:r>
        <w:t xml:space="preserve">(в ред. Законов Владимирской области от 28.09.2012 </w:t>
      </w:r>
      <w:hyperlink r:id="rId46">
        <w:r>
          <w:rPr>
            <w:color w:val="0000FF"/>
          </w:rPr>
          <w:t>N 96-ОЗ</w:t>
        </w:r>
      </w:hyperlink>
      <w:r>
        <w:t xml:space="preserve">, от 14.11.2014 </w:t>
      </w:r>
      <w:hyperlink r:id="rId47">
        <w:r>
          <w:rPr>
            <w:color w:val="0000FF"/>
          </w:rPr>
          <w:t>N 123-ОЗ</w:t>
        </w:r>
      </w:hyperlink>
      <w:r>
        <w:t>)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10" w:name="P99"/>
      <w:bookmarkEnd w:id="10"/>
      <w:r>
        <w:lastRenderedPageBreak/>
        <w:t>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11" w:name="P100"/>
      <w:bookmarkEnd w:id="11"/>
      <w:r>
        <w:t xml:space="preserve">заявление гражданского служащего о невозможности выполнить требования Федерального </w:t>
      </w:r>
      <w:hyperlink r:id="rId48">
        <w:r>
          <w:rPr>
            <w:color w:val="0000FF"/>
          </w:rPr>
          <w:t>закона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362682" w:rsidRDefault="00362682">
      <w:pPr>
        <w:pStyle w:val="ConsPlusNormal"/>
        <w:jc w:val="both"/>
      </w:pPr>
      <w:r>
        <w:t xml:space="preserve">(абзац введен </w:t>
      </w:r>
      <w:hyperlink r:id="rId49">
        <w:r>
          <w:rPr>
            <w:color w:val="0000FF"/>
          </w:rPr>
          <w:t>Законом</w:t>
        </w:r>
      </w:hyperlink>
      <w:r>
        <w:t xml:space="preserve"> Владимирской области от 29.05.2015 N 60-ОЗ)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12" w:name="P102"/>
      <w:bookmarkEnd w:id="12"/>
      <w:r>
        <w:t>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362682" w:rsidRDefault="00362682">
      <w:pPr>
        <w:pStyle w:val="ConsPlusNormal"/>
        <w:jc w:val="both"/>
      </w:pPr>
      <w:r>
        <w:t xml:space="preserve">(абзац введен </w:t>
      </w:r>
      <w:hyperlink r:id="rId50">
        <w:r>
          <w:rPr>
            <w:color w:val="0000FF"/>
          </w:rPr>
          <w:t>Законом</w:t>
        </w:r>
      </w:hyperlink>
      <w:r>
        <w:t xml:space="preserve"> Владимирской области от 03.03.2016 N 21-ОЗ)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13" w:name="P104"/>
      <w:bookmarkEnd w:id="13"/>
      <w:r>
        <w:t>3) представление руководителя государственного органа или любого члена комиссии, касающееся обеспечения соблюдения гражданским служащим требований к служебному поведению и (или) требований об урегулировании конфликта интересов либо осуществления в государственном органе мер по предупреждению коррупции;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14" w:name="P105"/>
      <w:bookmarkEnd w:id="14"/>
      <w:r>
        <w:t xml:space="preserve">4) представление руководителем государственного органа материалов проверки, свидетельствующих о представлении гражданским служащим недостоверных или неполных сведений, предусмотренных </w:t>
      </w:r>
      <w:hyperlink r:id="rId51">
        <w:r>
          <w:rPr>
            <w:color w:val="0000FF"/>
          </w:rPr>
          <w:t>частью 1 статьи 3</w:t>
        </w:r>
      </w:hyperlink>
      <w:r>
        <w:t xml:space="preserve"> Федерального закона от 3 декабря 2012 года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доходам");</w:t>
      </w:r>
    </w:p>
    <w:p w:rsidR="00362682" w:rsidRDefault="00362682">
      <w:pPr>
        <w:pStyle w:val="ConsPlusNormal"/>
        <w:jc w:val="both"/>
      </w:pPr>
      <w:r>
        <w:t xml:space="preserve">(подп. 4 введен </w:t>
      </w:r>
      <w:hyperlink r:id="rId52">
        <w:r>
          <w:rPr>
            <w:color w:val="0000FF"/>
          </w:rPr>
          <w:t>Законом</w:t>
        </w:r>
      </w:hyperlink>
      <w:r>
        <w:t xml:space="preserve"> Владимирской области от 12.05.2014 N 47-ОЗ)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15" w:name="P107"/>
      <w:bookmarkEnd w:id="15"/>
      <w:r>
        <w:t xml:space="preserve">5) поступившее в соответствии с </w:t>
      </w:r>
      <w:hyperlink r:id="rId53">
        <w:r>
          <w:rPr>
            <w:color w:val="0000FF"/>
          </w:rPr>
          <w:t>частью 4 статьи 12</w:t>
        </w:r>
      </w:hyperlink>
      <w:r>
        <w:t xml:space="preserve"> Федерального закона от 25 декабря 2008 года N 273-ФЗ "О противодействии коррупции" (далее - Федеральный закон "О противодействии коррупции") и </w:t>
      </w:r>
      <w:hyperlink r:id="rId54">
        <w:r>
          <w:rPr>
            <w:color w:val="0000FF"/>
          </w:rPr>
          <w:t>статьей 64.1</w:t>
        </w:r>
      </w:hyperlink>
      <w:r>
        <w:t xml:space="preserve"> Трудового кодекса Российской Федерации в государственный орган уведомление коммерческой или некоммерческой организации о заключении с гражданином, замещавшим должность государственной службы в государственном органе,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рассматривался;</w:t>
      </w:r>
    </w:p>
    <w:p w:rsidR="00362682" w:rsidRDefault="00362682">
      <w:pPr>
        <w:pStyle w:val="ConsPlusNormal"/>
        <w:jc w:val="both"/>
      </w:pPr>
      <w:r>
        <w:t xml:space="preserve">(подп. 5 в ред. </w:t>
      </w:r>
      <w:hyperlink r:id="rId55">
        <w:r>
          <w:rPr>
            <w:color w:val="0000FF"/>
          </w:rPr>
          <w:t>Закона</w:t>
        </w:r>
      </w:hyperlink>
      <w:r>
        <w:t xml:space="preserve"> Владимирской области от 29.05.2015 N 60-ОЗ)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16" w:name="P109"/>
      <w:bookmarkEnd w:id="16"/>
      <w:r>
        <w:t>6) 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362682" w:rsidRDefault="00362682">
      <w:pPr>
        <w:pStyle w:val="ConsPlusNormal"/>
        <w:jc w:val="both"/>
      </w:pPr>
      <w:r>
        <w:lastRenderedPageBreak/>
        <w:t xml:space="preserve">(подп. 6 введен </w:t>
      </w:r>
      <w:hyperlink r:id="rId56">
        <w:r>
          <w:rPr>
            <w:color w:val="0000FF"/>
          </w:rPr>
          <w:t>Законом</w:t>
        </w:r>
      </w:hyperlink>
      <w:r>
        <w:t xml:space="preserve"> Владимирской области от 02.05.2024 N 44-ОЗ)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15.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17" w:name="P112"/>
      <w:bookmarkEnd w:id="17"/>
      <w:r>
        <w:t xml:space="preserve">15-1. Обращение, указанное в </w:t>
      </w:r>
      <w:hyperlink w:anchor="P97">
        <w:r>
          <w:rPr>
            <w:color w:val="0000FF"/>
          </w:rPr>
          <w:t>абзаце втором подпункта 2 пункта 14</w:t>
        </w:r>
      </w:hyperlink>
      <w:r>
        <w:t xml:space="preserve"> настоящего Положения, подается гражданином, замещавшим должность государственной службы в государственном органе, в кадровую службу государственного органа.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государственной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кадровой службе государственного органа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57">
        <w:r>
          <w:rPr>
            <w:color w:val="0000FF"/>
          </w:rPr>
          <w:t>статьи 12</w:t>
        </w:r>
      </w:hyperlink>
      <w:r>
        <w:t xml:space="preserve"> Федерального закона "О противодействии коррупции".</w:t>
      </w:r>
    </w:p>
    <w:p w:rsidR="00362682" w:rsidRDefault="00362682">
      <w:pPr>
        <w:pStyle w:val="ConsPlusNormal"/>
        <w:jc w:val="both"/>
      </w:pPr>
      <w:r>
        <w:t xml:space="preserve">(п. 15-1 введен </w:t>
      </w:r>
      <w:hyperlink r:id="rId58">
        <w:r>
          <w:rPr>
            <w:color w:val="0000FF"/>
          </w:rPr>
          <w:t>Законом</w:t>
        </w:r>
      </w:hyperlink>
      <w:r>
        <w:t xml:space="preserve"> Владимирской области от 14.11.2014 N 123-ОЗ; в ред. </w:t>
      </w:r>
      <w:hyperlink r:id="rId59">
        <w:r>
          <w:rPr>
            <w:color w:val="0000FF"/>
          </w:rPr>
          <w:t>Закона</w:t>
        </w:r>
      </w:hyperlink>
      <w:r>
        <w:t xml:space="preserve"> Владимирской области от 03.03.2016 N 21-ОЗ)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15-2. Обращение, указанное в </w:t>
      </w:r>
      <w:hyperlink w:anchor="P97">
        <w:r>
          <w:rPr>
            <w:color w:val="0000FF"/>
          </w:rPr>
          <w:t>абзаце втором подпункта 2 пункта 14</w:t>
        </w:r>
      </w:hyperlink>
      <w:r>
        <w:t xml:space="preserve"> настоящего Положения, может быть подано гражданским служащим, планирующим свое увольнение с государственной службы, и подлежит рассмотрению комиссией в соответствии с настоящим Положением.</w:t>
      </w:r>
    </w:p>
    <w:p w:rsidR="00362682" w:rsidRDefault="00362682">
      <w:pPr>
        <w:pStyle w:val="ConsPlusNormal"/>
        <w:jc w:val="both"/>
      </w:pPr>
      <w:r>
        <w:t xml:space="preserve">(п. 15-2 введен </w:t>
      </w:r>
      <w:hyperlink r:id="rId60">
        <w:r>
          <w:rPr>
            <w:color w:val="0000FF"/>
          </w:rPr>
          <w:t>Законом</w:t>
        </w:r>
      </w:hyperlink>
      <w:r>
        <w:t xml:space="preserve"> Владимирской области от 14.11.2014 N 123-ОЗ)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18" w:name="P116"/>
      <w:bookmarkEnd w:id="18"/>
      <w:r>
        <w:t xml:space="preserve">15-3. Уведомление, указанное в </w:t>
      </w:r>
      <w:hyperlink w:anchor="P107">
        <w:r>
          <w:rPr>
            <w:color w:val="0000FF"/>
          </w:rPr>
          <w:t>подпункте 5 пункта 14</w:t>
        </w:r>
      </w:hyperlink>
      <w:r>
        <w:t xml:space="preserve"> настоящего Положения, рассматривается кадровой службой государственного органа, которая осуществляет подготовку мотивированного заключения о соблюдении гражданином, замещавшим должность государственной службы в государственном органе, требований </w:t>
      </w:r>
      <w:hyperlink r:id="rId61">
        <w:r>
          <w:rPr>
            <w:color w:val="0000FF"/>
          </w:rPr>
          <w:t>статьи 12</w:t>
        </w:r>
      </w:hyperlink>
      <w:r>
        <w:t xml:space="preserve"> Федерального закона "О противодействии коррупции".</w:t>
      </w:r>
    </w:p>
    <w:p w:rsidR="00362682" w:rsidRDefault="00362682">
      <w:pPr>
        <w:pStyle w:val="ConsPlusNormal"/>
        <w:jc w:val="both"/>
      </w:pPr>
      <w:r>
        <w:t xml:space="preserve">(п. 15-3 введен </w:t>
      </w:r>
      <w:hyperlink r:id="rId62">
        <w:r>
          <w:rPr>
            <w:color w:val="0000FF"/>
          </w:rPr>
          <w:t>Законом</w:t>
        </w:r>
      </w:hyperlink>
      <w:r>
        <w:t xml:space="preserve"> Владимирской области от 14.11.2014 N 123-ОЗ; в ред. </w:t>
      </w:r>
      <w:hyperlink r:id="rId63">
        <w:r>
          <w:rPr>
            <w:color w:val="0000FF"/>
          </w:rPr>
          <w:t>Закона</w:t>
        </w:r>
      </w:hyperlink>
      <w:r>
        <w:t xml:space="preserve"> Владимирской области от 03.03.2016 N 21-ОЗ)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19" w:name="P118"/>
      <w:bookmarkEnd w:id="19"/>
      <w:r>
        <w:t xml:space="preserve">15-4. Уведомления, указанные в </w:t>
      </w:r>
      <w:hyperlink w:anchor="P102">
        <w:r>
          <w:rPr>
            <w:color w:val="0000FF"/>
          </w:rPr>
          <w:t>абзаце пятом подпункта 2</w:t>
        </w:r>
      </w:hyperlink>
      <w:r>
        <w:t xml:space="preserve"> и </w:t>
      </w:r>
      <w:hyperlink w:anchor="P109">
        <w:r>
          <w:rPr>
            <w:color w:val="0000FF"/>
          </w:rPr>
          <w:t>подпункте 6 пункта 14</w:t>
        </w:r>
      </w:hyperlink>
      <w:r>
        <w:t xml:space="preserve"> настоящего Положения, рассматриваются кадровой службой государственного органа, которая осуществляет подготовку мотивированных заключений по результатам рассмотрения уведомлений.</w:t>
      </w:r>
    </w:p>
    <w:p w:rsidR="00362682" w:rsidRDefault="00362682">
      <w:pPr>
        <w:pStyle w:val="ConsPlusNormal"/>
        <w:jc w:val="both"/>
      </w:pPr>
      <w:r>
        <w:t xml:space="preserve">(п. 15-4 в ред. </w:t>
      </w:r>
      <w:hyperlink r:id="rId64">
        <w:r>
          <w:rPr>
            <w:color w:val="0000FF"/>
          </w:rPr>
          <w:t>Закона</w:t>
        </w:r>
      </w:hyperlink>
      <w:r>
        <w:t xml:space="preserve"> Владимирской области от 02.05.2024 N 44-ОЗ)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15-5. При подготовке мотивированного заключения по результатам рассмотрения обращения, указанного в </w:t>
      </w:r>
      <w:hyperlink w:anchor="P97">
        <w:r>
          <w:rPr>
            <w:color w:val="0000FF"/>
          </w:rPr>
          <w:t>абзаце втором подпункта 2 пункта 14</w:t>
        </w:r>
      </w:hyperlink>
      <w:r>
        <w:t xml:space="preserve"> настоящего Положения, или уведомлений, указанных в </w:t>
      </w:r>
      <w:hyperlink w:anchor="P102">
        <w:r>
          <w:rPr>
            <w:color w:val="0000FF"/>
          </w:rPr>
          <w:t>абзаце пятом подпункта 2</w:t>
        </w:r>
      </w:hyperlink>
      <w:r>
        <w:t xml:space="preserve"> и </w:t>
      </w:r>
      <w:hyperlink w:anchor="P107">
        <w:r>
          <w:rPr>
            <w:color w:val="0000FF"/>
          </w:rPr>
          <w:t>подпунктах 5</w:t>
        </w:r>
      </w:hyperlink>
      <w:r>
        <w:t xml:space="preserve"> и </w:t>
      </w:r>
      <w:hyperlink w:anchor="P109">
        <w:r>
          <w:rPr>
            <w:color w:val="0000FF"/>
          </w:rPr>
          <w:t>6 пункта 14</w:t>
        </w:r>
      </w:hyperlink>
      <w:r>
        <w:t xml:space="preserve"> настоящего Положения, кадровая служба государственного органа имеет право проводить собеседование с гражданским служащим, представившим обращение или уведомление, получать от него письменные пояснения, а руководитель государственного органа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"Посейдон", в том числе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сорока пяти дней со дня поступления обращения или уведомления. Указанный срок может </w:t>
      </w:r>
      <w:r>
        <w:lastRenderedPageBreak/>
        <w:t>быть продлен, но не более чем на тридцать дней.</w:t>
      </w:r>
    </w:p>
    <w:p w:rsidR="00362682" w:rsidRDefault="00362682">
      <w:pPr>
        <w:pStyle w:val="ConsPlusNormal"/>
        <w:jc w:val="both"/>
      </w:pPr>
      <w:r>
        <w:t xml:space="preserve">(п. 15-5 введен </w:t>
      </w:r>
      <w:hyperlink r:id="rId65">
        <w:r>
          <w:rPr>
            <w:color w:val="0000FF"/>
          </w:rPr>
          <w:t>Законом</w:t>
        </w:r>
      </w:hyperlink>
      <w:r>
        <w:t xml:space="preserve"> Владимирской области от 03.03.2016 N 21-ОЗ; в ред. Законов Владимирской области от 08.08.2022 </w:t>
      </w:r>
      <w:hyperlink r:id="rId66">
        <w:r>
          <w:rPr>
            <w:color w:val="0000FF"/>
          </w:rPr>
          <w:t>N 68-ОЗ</w:t>
        </w:r>
      </w:hyperlink>
      <w:r>
        <w:t xml:space="preserve">, от 02.05.2024 </w:t>
      </w:r>
      <w:hyperlink r:id="rId67">
        <w:r>
          <w:rPr>
            <w:color w:val="0000FF"/>
          </w:rPr>
          <w:t>N 44-ОЗ</w:t>
        </w:r>
      </w:hyperlink>
      <w:r>
        <w:t>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15-6. Мотивированные заключения, предусмотренные </w:t>
      </w:r>
      <w:hyperlink w:anchor="P112">
        <w:r>
          <w:rPr>
            <w:color w:val="0000FF"/>
          </w:rPr>
          <w:t>пунктами 15-1</w:t>
        </w:r>
      </w:hyperlink>
      <w:r>
        <w:t xml:space="preserve">, </w:t>
      </w:r>
      <w:hyperlink w:anchor="P116">
        <w:r>
          <w:rPr>
            <w:color w:val="0000FF"/>
          </w:rPr>
          <w:t>15-3</w:t>
        </w:r>
      </w:hyperlink>
      <w:r>
        <w:t xml:space="preserve"> и </w:t>
      </w:r>
      <w:hyperlink w:anchor="P118">
        <w:r>
          <w:rPr>
            <w:color w:val="0000FF"/>
          </w:rPr>
          <w:t>15-4</w:t>
        </w:r>
      </w:hyperlink>
      <w:r>
        <w:t xml:space="preserve"> настоящего Положения, должны содержать: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а) информацию, изложенную в обращениях или уведомлениях, указанных в </w:t>
      </w:r>
      <w:hyperlink w:anchor="P97">
        <w:r>
          <w:rPr>
            <w:color w:val="0000FF"/>
          </w:rPr>
          <w:t>абзацах втором</w:t>
        </w:r>
      </w:hyperlink>
      <w:r>
        <w:t xml:space="preserve"> и </w:t>
      </w:r>
      <w:hyperlink w:anchor="P102">
        <w:r>
          <w:rPr>
            <w:color w:val="0000FF"/>
          </w:rPr>
          <w:t>пятом подпункта 2</w:t>
        </w:r>
      </w:hyperlink>
      <w:r>
        <w:t xml:space="preserve"> и </w:t>
      </w:r>
      <w:hyperlink w:anchor="P107">
        <w:r>
          <w:rPr>
            <w:color w:val="0000FF"/>
          </w:rPr>
          <w:t>подпунктах 5</w:t>
        </w:r>
      </w:hyperlink>
      <w:r>
        <w:t xml:space="preserve"> и </w:t>
      </w:r>
      <w:hyperlink w:anchor="P109">
        <w:r>
          <w:rPr>
            <w:color w:val="0000FF"/>
          </w:rPr>
          <w:t>6 пункта 14</w:t>
        </w:r>
      </w:hyperlink>
      <w:r>
        <w:t xml:space="preserve"> настоящего Положения;</w:t>
      </w:r>
    </w:p>
    <w:p w:rsidR="00362682" w:rsidRDefault="00362682">
      <w:pPr>
        <w:pStyle w:val="ConsPlusNormal"/>
        <w:jc w:val="both"/>
      </w:pPr>
      <w:r>
        <w:t xml:space="preserve">(в ред. </w:t>
      </w:r>
      <w:hyperlink r:id="rId68">
        <w:r>
          <w:rPr>
            <w:color w:val="0000FF"/>
          </w:rPr>
          <w:t>Закона</w:t>
        </w:r>
      </w:hyperlink>
      <w:r>
        <w:t xml:space="preserve"> Владимирской области от 02.05.2024 N 44-ОЗ)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в) мотивированный вывод по результатам предварительного рассмотрения обращений и уведомлений, указанных в </w:t>
      </w:r>
      <w:hyperlink w:anchor="P97">
        <w:r>
          <w:rPr>
            <w:color w:val="0000FF"/>
          </w:rPr>
          <w:t>абзацах втором</w:t>
        </w:r>
      </w:hyperlink>
      <w:r>
        <w:t xml:space="preserve"> и </w:t>
      </w:r>
      <w:hyperlink w:anchor="P102">
        <w:r>
          <w:rPr>
            <w:color w:val="0000FF"/>
          </w:rPr>
          <w:t>пятом подпункта 2</w:t>
        </w:r>
      </w:hyperlink>
      <w:r>
        <w:t xml:space="preserve">, </w:t>
      </w:r>
      <w:hyperlink w:anchor="P107">
        <w:r>
          <w:rPr>
            <w:color w:val="0000FF"/>
          </w:rPr>
          <w:t>подпунктах 5</w:t>
        </w:r>
      </w:hyperlink>
      <w:r>
        <w:t xml:space="preserve"> и </w:t>
      </w:r>
      <w:hyperlink w:anchor="P109">
        <w:r>
          <w:rPr>
            <w:color w:val="0000FF"/>
          </w:rPr>
          <w:t>6 пункта 14</w:t>
        </w:r>
      </w:hyperlink>
      <w:r>
        <w:t xml:space="preserve"> настоящего Положения, а также рекомендации для принятия одного из решений в соответствии с </w:t>
      </w:r>
      <w:hyperlink w:anchor="P160">
        <w:r>
          <w:rPr>
            <w:color w:val="0000FF"/>
          </w:rPr>
          <w:t>пунктами 22</w:t>
        </w:r>
      </w:hyperlink>
      <w:r>
        <w:t xml:space="preserve">, </w:t>
      </w:r>
      <w:hyperlink w:anchor="P179">
        <w:r>
          <w:rPr>
            <w:color w:val="0000FF"/>
          </w:rPr>
          <w:t>23-3</w:t>
        </w:r>
      </w:hyperlink>
      <w:r>
        <w:t xml:space="preserve">, </w:t>
      </w:r>
      <w:hyperlink w:anchor="P186">
        <w:r>
          <w:rPr>
            <w:color w:val="0000FF"/>
          </w:rPr>
          <w:t>23-4</w:t>
        </w:r>
      </w:hyperlink>
      <w:r>
        <w:t xml:space="preserve">, </w:t>
      </w:r>
      <w:hyperlink w:anchor="P192">
        <w:r>
          <w:rPr>
            <w:color w:val="0000FF"/>
          </w:rPr>
          <w:t>24-1</w:t>
        </w:r>
      </w:hyperlink>
      <w:r>
        <w:t xml:space="preserve"> настоящего Положения или иного решения.</w:t>
      </w:r>
    </w:p>
    <w:p w:rsidR="00362682" w:rsidRDefault="00362682">
      <w:pPr>
        <w:pStyle w:val="ConsPlusNormal"/>
        <w:jc w:val="both"/>
      </w:pPr>
      <w:r>
        <w:t xml:space="preserve">(подп. "в" в ред. </w:t>
      </w:r>
      <w:hyperlink r:id="rId69">
        <w:r>
          <w:rPr>
            <w:color w:val="0000FF"/>
          </w:rPr>
          <w:t>Закона</w:t>
        </w:r>
      </w:hyperlink>
      <w:r>
        <w:t xml:space="preserve"> Владимирской области от 02.05.2024 N 44-ОЗ)</w:t>
      </w:r>
    </w:p>
    <w:p w:rsidR="00362682" w:rsidRDefault="00362682">
      <w:pPr>
        <w:pStyle w:val="ConsPlusNormal"/>
        <w:jc w:val="both"/>
      </w:pPr>
      <w:r>
        <w:t xml:space="preserve">(п. 15-6 введен </w:t>
      </w:r>
      <w:hyperlink r:id="rId70">
        <w:r>
          <w:rPr>
            <w:color w:val="0000FF"/>
          </w:rPr>
          <w:t>Законом</w:t>
        </w:r>
      </w:hyperlink>
      <w:r>
        <w:t xml:space="preserve"> Владимирской области от 11.12.2017 N 107-ОЗ)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16. Председатель комиссии при поступлении к нему в порядке, предусмотренном нормативным правовым актом государственного органа, информации, содержащей основания для проведения заседания комиссии: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1) в десятидневный срок назначает дату заседания комиссии. При этом дата заседания комиссии не может быть назначена позднее двадцати дней со дня поступления указанной информации, за исключением случаев, предусмотренных </w:t>
      </w:r>
      <w:hyperlink w:anchor="P134">
        <w:r>
          <w:rPr>
            <w:color w:val="0000FF"/>
          </w:rPr>
          <w:t>пунктами 16-1</w:t>
        </w:r>
      </w:hyperlink>
      <w:r>
        <w:t xml:space="preserve"> и </w:t>
      </w:r>
      <w:hyperlink w:anchor="P136">
        <w:r>
          <w:rPr>
            <w:color w:val="0000FF"/>
          </w:rPr>
          <w:t>16-2</w:t>
        </w:r>
      </w:hyperlink>
      <w:r>
        <w:t xml:space="preserve"> настоящего Положения;</w:t>
      </w:r>
    </w:p>
    <w:p w:rsidR="00362682" w:rsidRDefault="00362682">
      <w:pPr>
        <w:pStyle w:val="ConsPlusNormal"/>
        <w:jc w:val="both"/>
      </w:pPr>
      <w:r>
        <w:t xml:space="preserve">(в ред. Законов Владимирской области от 14.11.2014 </w:t>
      </w:r>
      <w:hyperlink r:id="rId71">
        <w:r>
          <w:rPr>
            <w:color w:val="0000FF"/>
          </w:rPr>
          <w:t>N 123-ОЗ</w:t>
        </w:r>
      </w:hyperlink>
      <w:r>
        <w:t xml:space="preserve">, от 03.03.2016 </w:t>
      </w:r>
      <w:hyperlink r:id="rId72">
        <w:r>
          <w:rPr>
            <w:color w:val="0000FF"/>
          </w:rPr>
          <w:t>N 21-ОЗ</w:t>
        </w:r>
      </w:hyperlink>
      <w:r>
        <w:t>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2) организует ознакомление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кадровую службу государственного органа, и с результатами ее проверки;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3) рассматривает ходатайства о приглашении на заседание комиссии лиц, указанных в </w:t>
      </w:r>
      <w:hyperlink w:anchor="P87">
        <w:r>
          <w:rPr>
            <w:color w:val="0000FF"/>
          </w:rPr>
          <w:t>подпункте 2 пункта 11</w:t>
        </w:r>
      </w:hyperlink>
      <w: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20" w:name="P134"/>
      <w:bookmarkEnd w:id="20"/>
      <w:r>
        <w:t xml:space="preserve">16-1. Заседание комиссии по рассмотрению заявлений, указанных в </w:t>
      </w:r>
      <w:hyperlink w:anchor="P99">
        <w:r>
          <w:rPr>
            <w:color w:val="0000FF"/>
          </w:rPr>
          <w:t>абзацах третьем</w:t>
        </w:r>
      </w:hyperlink>
      <w:r>
        <w:t xml:space="preserve"> и </w:t>
      </w:r>
      <w:hyperlink w:anchor="P100">
        <w:r>
          <w:rPr>
            <w:color w:val="0000FF"/>
          </w:rPr>
          <w:t>четвертом подпункта 2 пункта 14</w:t>
        </w:r>
      </w:hyperlink>
      <w: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362682" w:rsidRDefault="00362682">
      <w:pPr>
        <w:pStyle w:val="ConsPlusNormal"/>
        <w:jc w:val="both"/>
      </w:pPr>
      <w:r>
        <w:t xml:space="preserve">(п. 16-1 введен </w:t>
      </w:r>
      <w:hyperlink r:id="rId73">
        <w:r>
          <w:rPr>
            <w:color w:val="0000FF"/>
          </w:rPr>
          <w:t>Законом</w:t>
        </w:r>
      </w:hyperlink>
      <w:r>
        <w:t xml:space="preserve"> Владимирской области от 14.11.2014 N 123-ОЗ; в ред. </w:t>
      </w:r>
      <w:hyperlink r:id="rId74">
        <w:r>
          <w:rPr>
            <w:color w:val="0000FF"/>
          </w:rPr>
          <w:t>Закона</w:t>
        </w:r>
      </w:hyperlink>
      <w:r>
        <w:t xml:space="preserve"> Владимирской области от 03.03.2016 N 21-ОЗ)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21" w:name="P136"/>
      <w:bookmarkEnd w:id="21"/>
      <w:r>
        <w:t xml:space="preserve">16-2. Уведомления, указанные в </w:t>
      </w:r>
      <w:hyperlink w:anchor="P107">
        <w:r>
          <w:rPr>
            <w:color w:val="0000FF"/>
          </w:rPr>
          <w:t>подпунктах 5</w:t>
        </w:r>
      </w:hyperlink>
      <w:r>
        <w:t xml:space="preserve"> и </w:t>
      </w:r>
      <w:hyperlink w:anchor="P109">
        <w:r>
          <w:rPr>
            <w:color w:val="0000FF"/>
          </w:rPr>
          <w:t>6 пункта 14</w:t>
        </w:r>
      </w:hyperlink>
      <w:r>
        <w:t xml:space="preserve"> настоящего Положения, как правило, рассматриваются на очередном (плановом) заседании комиссии.</w:t>
      </w:r>
    </w:p>
    <w:p w:rsidR="00362682" w:rsidRDefault="00362682">
      <w:pPr>
        <w:pStyle w:val="ConsPlusNormal"/>
        <w:jc w:val="both"/>
      </w:pPr>
      <w:r>
        <w:t xml:space="preserve">(п. 16-2 в ред. </w:t>
      </w:r>
      <w:hyperlink r:id="rId75">
        <w:r>
          <w:rPr>
            <w:color w:val="0000FF"/>
          </w:rPr>
          <w:t>Закона</w:t>
        </w:r>
      </w:hyperlink>
      <w:r>
        <w:t xml:space="preserve"> Владимирской области от 02.05.2024 N 44-ОЗ)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17. Заседание комиссии проводится, как правило,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</w:t>
      </w:r>
      <w:r>
        <w:lastRenderedPageBreak/>
        <w:t xml:space="preserve">должность государственной службы в государственном органе. О намерении лично присутствовать на заседании комиссии гражданский служащий или гражданин указывает в обращении, заявлении или уведомлении, представляемых в соответствии с </w:t>
      </w:r>
      <w:hyperlink w:anchor="P96">
        <w:r>
          <w:rPr>
            <w:color w:val="0000FF"/>
          </w:rPr>
          <w:t>подпунктами 2</w:t>
        </w:r>
      </w:hyperlink>
      <w:r>
        <w:t xml:space="preserve"> и </w:t>
      </w:r>
      <w:hyperlink w:anchor="P109">
        <w:r>
          <w:rPr>
            <w:color w:val="0000FF"/>
          </w:rPr>
          <w:t>6 пункта 14</w:t>
        </w:r>
      </w:hyperlink>
      <w:r>
        <w:t xml:space="preserve"> настоящего Положения.</w:t>
      </w:r>
    </w:p>
    <w:p w:rsidR="00362682" w:rsidRDefault="00362682">
      <w:pPr>
        <w:pStyle w:val="ConsPlusNormal"/>
        <w:jc w:val="both"/>
      </w:pPr>
      <w:r>
        <w:t xml:space="preserve">(в ред. Законов Владимирской области от 03.03.2016 </w:t>
      </w:r>
      <w:hyperlink r:id="rId76">
        <w:r>
          <w:rPr>
            <w:color w:val="0000FF"/>
          </w:rPr>
          <w:t>N 21-ОЗ</w:t>
        </w:r>
      </w:hyperlink>
      <w:r>
        <w:t xml:space="preserve">, от 02.05.2024 </w:t>
      </w:r>
      <w:hyperlink r:id="rId77">
        <w:r>
          <w:rPr>
            <w:color w:val="0000FF"/>
          </w:rPr>
          <w:t>N 44-ОЗ</w:t>
        </w:r>
      </w:hyperlink>
      <w:r>
        <w:t>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17-1. Заседания комиссии могут проводиться в отсутствие гражданского служащего или гражданина в случае: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а) если в обращении, заявлении или уведомлении, предусмотренных </w:t>
      </w:r>
      <w:hyperlink w:anchor="P96">
        <w:r>
          <w:rPr>
            <w:color w:val="0000FF"/>
          </w:rPr>
          <w:t>подпунктами 2</w:t>
        </w:r>
      </w:hyperlink>
      <w:r>
        <w:t xml:space="preserve"> и </w:t>
      </w:r>
      <w:hyperlink w:anchor="P109">
        <w:r>
          <w:rPr>
            <w:color w:val="0000FF"/>
          </w:rPr>
          <w:t>6 пункта 14</w:t>
        </w:r>
      </w:hyperlink>
      <w:r>
        <w:t xml:space="preserve"> настоящего Положения, не содержится указания о намерении гражданского служащего или гражданина лично присутствовать на заседании комиссии;</w:t>
      </w:r>
    </w:p>
    <w:p w:rsidR="00362682" w:rsidRDefault="00362682">
      <w:pPr>
        <w:pStyle w:val="ConsPlusNormal"/>
        <w:jc w:val="both"/>
      </w:pPr>
      <w:r>
        <w:t xml:space="preserve">(в ред. </w:t>
      </w:r>
      <w:hyperlink r:id="rId78">
        <w:r>
          <w:rPr>
            <w:color w:val="0000FF"/>
          </w:rPr>
          <w:t>Закона</w:t>
        </w:r>
      </w:hyperlink>
      <w:r>
        <w:t xml:space="preserve"> Владимирской области от 02.05.2024 N 44-ОЗ)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б) если гражданский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362682" w:rsidRDefault="00362682">
      <w:pPr>
        <w:pStyle w:val="ConsPlusNormal"/>
        <w:jc w:val="both"/>
      </w:pPr>
      <w:r>
        <w:t xml:space="preserve">(п. 17-1 введен </w:t>
      </w:r>
      <w:hyperlink r:id="rId79">
        <w:r>
          <w:rPr>
            <w:color w:val="0000FF"/>
          </w:rPr>
          <w:t>Законом</w:t>
        </w:r>
      </w:hyperlink>
      <w:r>
        <w:t xml:space="preserve"> Владимирской области от 03.03.2016 N 21-ОЗ)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18. На заседании комиссии заслушиваются пояснения гражданского служащего или гражданина, замещавшего должность государственной службы в государственном органе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362682" w:rsidRDefault="00362682">
      <w:pPr>
        <w:pStyle w:val="ConsPlusNormal"/>
        <w:jc w:val="both"/>
      </w:pPr>
      <w:r>
        <w:t xml:space="preserve">(п. 18 в ред. </w:t>
      </w:r>
      <w:hyperlink r:id="rId80">
        <w:r>
          <w:rPr>
            <w:color w:val="0000FF"/>
          </w:rPr>
          <w:t>Закона</w:t>
        </w:r>
      </w:hyperlink>
      <w:r>
        <w:t xml:space="preserve"> Владимирской области от 14.11.2014 N 123-ОЗ)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19.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22" w:name="P148"/>
      <w:bookmarkEnd w:id="22"/>
      <w:r>
        <w:t xml:space="preserve">20. По итогам рассмотрения вопроса, указанного в </w:t>
      </w:r>
      <w:hyperlink w:anchor="P93">
        <w:r>
          <w:rPr>
            <w:color w:val="0000FF"/>
          </w:rPr>
          <w:t>абзаце втором подпункта 1 пункта 14</w:t>
        </w:r>
      </w:hyperlink>
      <w:r>
        <w:t xml:space="preserve"> настоящего Положения, комиссия принимает одно из следующих решений: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23" w:name="P149"/>
      <w:bookmarkEnd w:id="23"/>
      <w:r>
        <w:t xml:space="preserve">1) установить, что сведения, представленные гражданским служащим в соответствии с </w:t>
      </w:r>
      <w:hyperlink r:id="rId81">
        <w:r>
          <w:rPr>
            <w:color w:val="0000FF"/>
          </w:rPr>
          <w:t>пунктом 1 части 1 статьи 1</w:t>
        </w:r>
      </w:hyperlink>
      <w:r>
        <w:t xml:space="preserve"> Закона Владимирской области от 5 апреля 2010 года N 23-ОЗ "О проверке достоверности и полноты сведений, представляемых гражданами, претендующими на замещение должностей государственной гражданской службы Владимирской области, и государственными гражданскими служащими Владимирской области, и соблюдения государственными гражданскими служащими Владимирской области требований к служебному поведению", являются достоверными и полными;</w:t>
      </w:r>
    </w:p>
    <w:p w:rsidR="00362682" w:rsidRDefault="00362682">
      <w:pPr>
        <w:pStyle w:val="ConsPlusNormal"/>
        <w:jc w:val="both"/>
      </w:pPr>
      <w:r>
        <w:t xml:space="preserve">(в ред. </w:t>
      </w:r>
      <w:hyperlink r:id="rId82">
        <w:r>
          <w:rPr>
            <w:color w:val="0000FF"/>
          </w:rPr>
          <w:t>Закона</w:t>
        </w:r>
      </w:hyperlink>
      <w:r>
        <w:t xml:space="preserve"> Владимирской области от 29.05.2015 N 60-ОЗ)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2) установить, что сведения, представленные гражданским служащим в соответствии с </w:t>
      </w:r>
      <w:hyperlink r:id="rId83">
        <w:r>
          <w:rPr>
            <w:color w:val="0000FF"/>
          </w:rPr>
          <w:t>пунктом 1 части 1 статьи 1</w:t>
        </w:r>
      </w:hyperlink>
      <w:r>
        <w:t xml:space="preserve"> Закона, указанного в </w:t>
      </w:r>
      <w:hyperlink w:anchor="P149">
        <w:r>
          <w:rPr>
            <w:color w:val="0000FF"/>
          </w:rPr>
          <w:t>подпункте 1</w:t>
        </w:r>
      </w:hyperlink>
      <w:r>
        <w:t xml:space="preserve"> настоящего пункта, являются недостоверными и (или) неполными. В этом случае комиссия рекомендует руководителю государственного органа применить к гражданскому служащему конкретную меру ответственности;</w:t>
      </w:r>
    </w:p>
    <w:p w:rsidR="00362682" w:rsidRDefault="00362682">
      <w:pPr>
        <w:pStyle w:val="ConsPlusNormal"/>
        <w:jc w:val="both"/>
      </w:pPr>
      <w:r>
        <w:t xml:space="preserve">(в ред. </w:t>
      </w:r>
      <w:hyperlink r:id="rId84">
        <w:r>
          <w:rPr>
            <w:color w:val="0000FF"/>
          </w:rPr>
          <w:t>Закона</w:t>
        </w:r>
      </w:hyperlink>
      <w:r>
        <w:t xml:space="preserve"> Владимирской области от 29.05.2015 N 60-ОЗ)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3) установить, что сведения, представленные гражданским служащим в соответствии с </w:t>
      </w:r>
      <w:hyperlink r:id="rId85">
        <w:r>
          <w:rPr>
            <w:color w:val="0000FF"/>
          </w:rPr>
          <w:t>пунктом 1 части 1 статьи 1</w:t>
        </w:r>
      </w:hyperlink>
      <w:r>
        <w:t xml:space="preserve"> Закона, указанного в </w:t>
      </w:r>
      <w:hyperlink w:anchor="P149">
        <w:r>
          <w:rPr>
            <w:color w:val="0000FF"/>
          </w:rPr>
          <w:t>подпункте 1</w:t>
        </w:r>
      </w:hyperlink>
      <w:r>
        <w:t xml:space="preserve"> настоящего пункта, являются заведомо неполными вследствие не зависящих от гражданского служащего обстоятельств, предусмотренных </w:t>
      </w:r>
      <w:hyperlink r:id="rId86">
        <w:r>
          <w:rPr>
            <w:color w:val="0000FF"/>
          </w:rPr>
          <w:t>частями 3</w:t>
        </w:r>
      </w:hyperlink>
      <w:r>
        <w:t xml:space="preserve"> - </w:t>
      </w:r>
      <w:hyperlink r:id="rId87">
        <w:r>
          <w:rPr>
            <w:color w:val="0000FF"/>
          </w:rPr>
          <w:t>6 статьи 13</w:t>
        </w:r>
      </w:hyperlink>
      <w:r>
        <w:t xml:space="preserve"> Федерального закона "О противодействии коррупции".</w:t>
      </w:r>
    </w:p>
    <w:p w:rsidR="00362682" w:rsidRDefault="00362682">
      <w:pPr>
        <w:pStyle w:val="ConsPlusNormal"/>
        <w:jc w:val="both"/>
      </w:pPr>
      <w:r>
        <w:t xml:space="preserve">(подп. 3 введен </w:t>
      </w:r>
      <w:hyperlink r:id="rId88">
        <w:r>
          <w:rPr>
            <w:color w:val="0000FF"/>
          </w:rPr>
          <w:t>Законом</w:t>
        </w:r>
      </w:hyperlink>
      <w:r>
        <w:t xml:space="preserve"> Владимирской области от 10.06.2024 N 55-ОЗ)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21. По итогам рассмотрения вопроса, указанного в </w:t>
      </w:r>
      <w:hyperlink w:anchor="P95">
        <w:r>
          <w:rPr>
            <w:color w:val="0000FF"/>
          </w:rPr>
          <w:t>абзаце третьем подпункта 1 пункта 14</w:t>
        </w:r>
      </w:hyperlink>
      <w:r>
        <w:t xml:space="preserve"> настоящего Положения, комиссия принимает одно из следующих решений: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lastRenderedPageBreak/>
        <w:t>1) установить, что гражданский служащий соблюдал требования к служебному поведению и (или) требования об урегулировании конфликта интересов;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2) установить, что гражданский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государственного органа указать гражданскому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гражданскому служащему конкретную меру ответственности;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3) установить, что гражданский служащий не соблюдал требования к служебному поведению и (или) требования об урегулировании конфликта интересов вследствие не зависящих от гражданского служащего обстоятельств, предусмотренных </w:t>
      </w:r>
      <w:hyperlink r:id="rId89">
        <w:r>
          <w:rPr>
            <w:color w:val="0000FF"/>
          </w:rPr>
          <w:t>частями 3</w:t>
        </w:r>
      </w:hyperlink>
      <w:r>
        <w:t xml:space="preserve"> - </w:t>
      </w:r>
      <w:hyperlink r:id="rId90">
        <w:r>
          <w:rPr>
            <w:color w:val="0000FF"/>
          </w:rPr>
          <w:t>6 статьи 13</w:t>
        </w:r>
      </w:hyperlink>
      <w:r>
        <w:t xml:space="preserve"> Федерального закона "О противодействии коррупции".</w:t>
      </w:r>
    </w:p>
    <w:p w:rsidR="00362682" w:rsidRDefault="00362682">
      <w:pPr>
        <w:pStyle w:val="ConsPlusNormal"/>
        <w:jc w:val="both"/>
      </w:pPr>
      <w:r>
        <w:t xml:space="preserve">(подп. 3 введен </w:t>
      </w:r>
      <w:hyperlink r:id="rId91">
        <w:r>
          <w:rPr>
            <w:color w:val="0000FF"/>
          </w:rPr>
          <w:t>Законом</w:t>
        </w:r>
      </w:hyperlink>
      <w:r>
        <w:t xml:space="preserve"> Владимирской области от 10.06.2024 N 55-ОЗ)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24" w:name="P160"/>
      <w:bookmarkEnd w:id="24"/>
      <w:r>
        <w:t xml:space="preserve">22. По итогам рассмотрения вопроса, указанного в </w:t>
      </w:r>
      <w:hyperlink w:anchor="P97">
        <w:r>
          <w:rPr>
            <w:color w:val="0000FF"/>
          </w:rPr>
          <w:t>абзаце втором подпункта 2 пункта 14</w:t>
        </w:r>
      </w:hyperlink>
      <w:r>
        <w:t xml:space="preserve"> настоящего Положения, комиссия принимает одно из следующих решений: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1) дать гражданину, замещавшему должность государственной службы, включенную в </w:t>
      </w:r>
      <w:hyperlink r:id="rId92">
        <w:r>
          <w:rPr>
            <w:color w:val="0000FF"/>
          </w:rPr>
          <w:t>перечень</w:t>
        </w:r>
      </w:hyperlink>
      <w:r>
        <w:t xml:space="preserve"> должностей, утвержденный Законом Владимирской области, согласие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в течение месяца стоимостью более ста тысяч рублей на условиях гражданско-правового договора (гражданско-правовых договоров), если отдельные функции государственного управления данной организацией входили в его должностные (служебные) обязанности;</w:t>
      </w:r>
    </w:p>
    <w:p w:rsidR="00362682" w:rsidRDefault="00362682">
      <w:pPr>
        <w:pStyle w:val="ConsPlusNormal"/>
        <w:jc w:val="both"/>
      </w:pPr>
      <w:r>
        <w:t xml:space="preserve">(подп. 1 в ред. </w:t>
      </w:r>
      <w:hyperlink r:id="rId93">
        <w:r>
          <w:rPr>
            <w:color w:val="0000FF"/>
          </w:rPr>
          <w:t>Закона</w:t>
        </w:r>
      </w:hyperlink>
      <w:r>
        <w:t xml:space="preserve"> Владимирской области от 12.11.2012 N 129-ОЗ)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2) отказать гражданину, замещавшему должность государственной службы, включенную в </w:t>
      </w:r>
      <w:hyperlink r:id="rId94">
        <w:r>
          <w:rPr>
            <w:color w:val="0000FF"/>
          </w:rPr>
          <w:t>перечень</w:t>
        </w:r>
      </w:hyperlink>
      <w:r>
        <w:t xml:space="preserve"> должностей, утвержденный Законом Владимирской области, в замещении на условиях трудового договора должности в организации и (или) в выполнении в данной организации работ (оказание данной организации услуг) в течение месяца стоимостью более ста тысяч рублей на условиях гражданско-правового договора (гражданско-правовых договоров), если отдельные функции государственного управления данной организацией входили в его должностные (служебные) обязанности, и мотивировать свой отказ.</w:t>
      </w:r>
    </w:p>
    <w:p w:rsidR="00362682" w:rsidRDefault="00362682">
      <w:pPr>
        <w:pStyle w:val="ConsPlusNormal"/>
        <w:jc w:val="both"/>
      </w:pPr>
      <w:r>
        <w:t xml:space="preserve">(подп. 2 в ред. </w:t>
      </w:r>
      <w:hyperlink r:id="rId95">
        <w:r>
          <w:rPr>
            <w:color w:val="0000FF"/>
          </w:rPr>
          <w:t>Закона</w:t>
        </w:r>
      </w:hyperlink>
      <w:r>
        <w:t xml:space="preserve"> Владимирской области от 12.11.2012 N 129-ОЗ)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23. По итогам рассмотрения вопроса, указанного в </w:t>
      </w:r>
      <w:hyperlink w:anchor="P99">
        <w:r>
          <w:rPr>
            <w:color w:val="0000FF"/>
          </w:rPr>
          <w:t>абзаце третьем подпункта 2 пункта 14</w:t>
        </w:r>
      </w:hyperlink>
      <w:r>
        <w:t xml:space="preserve"> настоящего Положения, комиссия принимает одно из следующих решений: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1)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2)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представлению указанных сведений;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3)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государственного органа применить к гражданскому служащему конкретную меру ответственности.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23-1) по итогам рассмотрения вопроса, указанного в </w:t>
      </w:r>
      <w:hyperlink w:anchor="P105">
        <w:r>
          <w:rPr>
            <w:color w:val="0000FF"/>
          </w:rPr>
          <w:t>подпункте 4 пункта 14</w:t>
        </w:r>
      </w:hyperlink>
      <w:r>
        <w:t xml:space="preserve"> настоящего Положения, комиссия принимает одно из следующих решений: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lastRenderedPageBreak/>
        <w:t xml:space="preserve">1) признать, что сведения, представленные гражданским служащим в соответствии с </w:t>
      </w:r>
      <w:hyperlink r:id="rId96">
        <w:r>
          <w:rPr>
            <w:color w:val="0000FF"/>
          </w:rPr>
          <w:t>частью 1 статьи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достоверными и полными;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2) признать, что сведения, представленные гражданским служащим в соответствии с </w:t>
      </w:r>
      <w:hyperlink r:id="rId97">
        <w:r>
          <w:rPr>
            <w:color w:val="0000FF"/>
          </w:rPr>
          <w:t>частью 1 статьи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руководителю государственного органа применить к гражданскому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3) признать, что сведения, представленные гражданским служащим в соответствии с </w:t>
      </w:r>
      <w:hyperlink r:id="rId98">
        <w:r>
          <w:rPr>
            <w:color w:val="0000FF"/>
          </w:rPr>
          <w:t>частью 1 статьи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заведомо неполными вследствие не зависящих от гражданского служащего обстоятельств, предусмотренных </w:t>
      </w:r>
      <w:hyperlink r:id="rId99">
        <w:r>
          <w:rPr>
            <w:color w:val="0000FF"/>
          </w:rPr>
          <w:t>частями 3</w:t>
        </w:r>
      </w:hyperlink>
      <w:r>
        <w:t xml:space="preserve"> - </w:t>
      </w:r>
      <w:hyperlink r:id="rId100">
        <w:r>
          <w:rPr>
            <w:color w:val="0000FF"/>
          </w:rPr>
          <w:t>6 статьи 13</w:t>
        </w:r>
      </w:hyperlink>
      <w:r>
        <w:t xml:space="preserve"> Федерального закона "О противодействии коррупции".</w:t>
      </w:r>
    </w:p>
    <w:p w:rsidR="00362682" w:rsidRDefault="00362682">
      <w:pPr>
        <w:pStyle w:val="ConsPlusNormal"/>
        <w:jc w:val="both"/>
      </w:pPr>
      <w:r>
        <w:t xml:space="preserve">(подп. 3 введен </w:t>
      </w:r>
      <w:hyperlink r:id="rId101">
        <w:r>
          <w:rPr>
            <w:color w:val="0000FF"/>
          </w:rPr>
          <w:t>Законом</w:t>
        </w:r>
      </w:hyperlink>
      <w:r>
        <w:t xml:space="preserve"> Владимирской области от 10.06.2024 N 55-ОЗ)</w:t>
      </w:r>
    </w:p>
    <w:p w:rsidR="00362682" w:rsidRDefault="00362682">
      <w:pPr>
        <w:pStyle w:val="ConsPlusNormal"/>
        <w:jc w:val="both"/>
      </w:pPr>
      <w:r>
        <w:t xml:space="preserve">(п. 23-1 введен </w:t>
      </w:r>
      <w:hyperlink r:id="rId102">
        <w:r>
          <w:rPr>
            <w:color w:val="0000FF"/>
          </w:rPr>
          <w:t>Законом</w:t>
        </w:r>
      </w:hyperlink>
      <w:r>
        <w:t xml:space="preserve"> Владимирской области от 12.05.2014 N 47-ОЗ)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23-2. По итогам рассмотрения вопроса, указанного в </w:t>
      </w:r>
      <w:hyperlink w:anchor="P100">
        <w:r>
          <w:rPr>
            <w:color w:val="0000FF"/>
          </w:rPr>
          <w:t>абзаце четвертом подпункта 2 пункта 14</w:t>
        </w:r>
      </w:hyperlink>
      <w:r>
        <w:t xml:space="preserve"> настоящего Положения, комиссия принимает одно из следующих решений: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1) признать, что обстоятельства, препятствующие выполнению требований Федерального </w:t>
      </w:r>
      <w:hyperlink r:id="rId103">
        <w:r>
          <w:rPr>
            <w:color w:val="0000FF"/>
          </w:rPr>
          <w:t>закона</w:t>
        </w:r>
      </w:hyperlink>
      <w: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2) признать, что обстоятельства, препятствующие выполнению требований Федерального </w:t>
      </w:r>
      <w:hyperlink r:id="rId104">
        <w:r>
          <w:rPr>
            <w:color w:val="0000FF"/>
          </w:rPr>
          <w:t>закона</w:t>
        </w:r>
      </w:hyperlink>
      <w: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руководителю государственного органа применить к гражданскому служащему конкретную меру ответственности.</w:t>
      </w:r>
    </w:p>
    <w:p w:rsidR="00362682" w:rsidRDefault="00362682">
      <w:pPr>
        <w:pStyle w:val="ConsPlusNormal"/>
        <w:jc w:val="both"/>
      </w:pPr>
      <w:r>
        <w:t xml:space="preserve">(п. 23-2 введен </w:t>
      </w:r>
      <w:hyperlink r:id="rId105">
        <w:r>
          <w:rPr>
            <w:color w:val="0000FF"/>
          </w:rPr>
          <w:t>Законом</w:t>
        </w:r>
      </w:hyperlink>
      <w:r>
        <w:t xml:space="preserve"> Владимирской области от 29.05.2015 N 60-ОЗ)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25" w:name="P179"/>
      <w:bookmarkEnd w:id="25"/>
      <w:r>
        <w:t xml:space="preserve">23-3. По итогам рассмотрения вопроса, указанного в </w:t>
      </w:r>
      <w:hyperlink w:anchor="P102">
        <w:r>
          <w:rPr>
            <w:color w:val="0000FF"/>
          </w:rPr>
          <w:t>абзаце пятом подпункта 2 пункта 14</w:t>
        </w:r>
      </w:hyperlink>
      <w:r>
        <w:t xml:space="preserve"> настоящего Положения, комиссия принимает одно из следующих решений: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а) признать, что при исполнении гражданским служащим должностных обязанностей конфликт интересов отсутствует;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б) признать, что при исполнении гражданским служащим должностных обязанностей личная заинтересованность приводит или может привести к конфликту интересов. В этом случае комиссия рекомендует гражданскому служащему и (или) руководителю государственного органа принять меры по урегулированию конфликта интересов или по недопущению его возникновения;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в) признать, что гражданский служащий не соблюдал требования об урегулировании конфликта интересов. В этом случае комиссия рекомендует руководителю государственного органа применить к гражданскому служащему конкретную меру ответственности;</w:t>
      </w:r>
    </w:p>
    <w:p w:rsidR="00362682" w:rsidRDefault="00362682">
      <w:pPr>
        <w:pStyle w:val="ConsPlusNormal"/>
        <w:jc w:val="both"/>
      </w:pPr>
      <w:r>
        <w:t xml:space="preserve">(п. 23-3 введен </w:t>
      </w:r>
      <w:hyperlink r:id="rId106">
        <w:r>
          <w:rPr>
            <w:color w:val="0000FF"/>
          </w:rPr>
          <w:t>Законом</w:t>
        </w:r>
      </w:hyperlink>
      <w:r>
        <w:t xml:space="preserve"> Владимирской области от 03.03.2016 N 21-ОЗ)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г) признать, что гражданский служащий не соблюдал требования об урегулировании конфликта интересов вследствие не зависящих от гражданского служащего обстоятельств, </w:t>
      </w:r>
      <w:r>
        <w:lastRenderedPageBreak/>
        <w:t xml:space="preserve">предусмотренных </w:t>
      </w:r>
      <w:hyperlink r:id="rId107">
        <w:r>
          <w:rPr>
            <w:color w:val="0000FF"/>
          </w:rPr>
          <w:t>частями 3</w:t>
        </w:r>
      </w:hyperlink>
      <w:r>
        <w:t xml:space="preserve"> - </w:t>
      </w:r>
      <w:hyperlink r:id="rId108">
        <w:r>
          <w:rPr>
            <w:color w:val="0000FF"/>
          </w:rPr>
          <w:t>6 статьи 13</w:t>
        </w:r>
      </w:hyperlink>
      <w:r>
        <w:t xml:space="preserve"> Федерального закона "О противодействии коррупции".</w:t>
      </w:r>
    </w:p>
    <w:p w:rsidR="00362682" w:rsidRDefault="00362682">
      <w:pPr>
        <w:pStyle w:val="ConsPlusNormal"/>
        <w:jc w:val="both"/>
      </w:pPr>
      <w:r>
        <w:t xml:space="preserve">(подп. "г" введен </w:t>
      </w:r>
      <w:hyperlink r:id="rId109">
        <w:r>
          <w:rPr>
            <w:color w:val="0000FF"/>
          </w:rPr>
          <w:t>Законом</w:t>
        </w:r>
      </w:hyperlink>
      <w:r>
        <w:t xml:space="preserve"> Владимирской области от 10.06.2024 N 55-ОЗ)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26" w:name="P186"/>
      <w:bookmarkEnd w:id="26"/>
      <w:r>
        <w:t xml:space="preserve">23-4. По итогам рассмотрения вопроса, указанного в </w:t>
      </w:r>
      <w:hyperlink w:anchor="P109">
        <w:r>
          <w:rPr>
            <w:color w:val="0000FF"/>
          </w:rPr>
          <w:t>подпункте 6 пункта 14</w:t>
        </w:r>
      </w:hyperlink>
      <w:r>
        <w:t xml:space="preserve"> настоящего Положения, комиссия принимает одно из следующих решений: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а) признать наличие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б) признать отсутствие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 w:rsidR="00362682" w:rsidRDefault="00362682">
      <w:pPr>
        <w:pStyle w:val="ConsPlusNormal"/>
        <w:jc w:val="both"/>
      </w:pPr>
      <w:r>
        <w:t xml:space="preserve">(п. 23-4 введен </w:t>
      </w:r>
      <w:hyperlink r:id="rId110">
        <w:r>
          <w:rPr>
            <w:color w:val="0000FF"/>
          </w:rPr>
          <w:t>Законом</w:t>
        </w:r>
      </w:hyperlink>
      <w:r>
        <w:t xml:space="preserve"> Владимирской области от 02.05.2024 N 44-ОЗ)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24. По итогам рассмотрения вопросов, указанных в </w:t>
      </w:r>
      <w:hyperlink w:anchor="P92">
        <w:r>
          <w:rPr>
            <w:color w:val="0000FF"/>
          </w:rPr>
          <w:t>подпунктах 1</w:t>
        </w:r>
      </w:hyperlink>
      <w:r>
        <w:t xml:space="preserve">, </w:t>
      </w:r>
      <w:hyperlink w:anchor="P96">
        <w:r>
          <w:rPr>
            <w:color w:val="0000FF"/>
          </w:rPr>
          <w:t>2</w:t>
        </w:r>
      </w:hyperlink>
      <w:r>
        <w:t xml:space="preserve">, </w:t>
      </w:r>
      <w:hyperlink w:anchor="P105">
        <w:r>
          <w:rPr>
            <w:color w:val="0000FF"/>
          </w:rPr>
          <w:t>4</w:t>
        </w:r>
      </w:hyperlink>
      <w:r>
        <w:t xml:space="preserve"> - </w:t>
      </w:r>
      <w:hyperlink w:anchor="P109">
        <w:r>
          <w:rPr>
            <w:color w:val="0000FF"/>
          </w:rPr>
          <w:t>6 пункта 14</w:t>
        </w:r>
      </w:hyperlink>
      <w:r>
        <w:t xml:space="preserve"> настоящего Положения, и при наличии к тому оснований комиссия может принять иное решение, чем это предусмотрено </w:t>
      </w:r>
      <w:hyperlink w:anchor="P148">
        <w:r>
          <w:rPr>
            <w:color w:val="0000FF"/>
          </w:rPr>
          <w:t>пунктами 20</w:t>
        </w:r>
      </w:hyperlink>
      <w:r>
        <w:t xml:space="preserve"> - </w:t>
      </w:r>
      <w:hyperlink w:anchor="P186">
        <w:r>
          <w:rPr>
            <w:color w:val="0000FF"/>
          </w:rPr>
          <w:t>23-4</w:t>
        </w:r>
      </w:hyperlink>
      <w:r>
        <w:t xml:space="preserve"> и </w:t>
      </w:r>
      <w:hyperlink w:anchor="P192">
        <w:r>
          <w:rPr>
            <w:color w:val="0000FF"/>
          </w:rPr>
          <w:t>24-1</w:t>
        </w:r>
      </w:hyperlink>
      <w: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362682" w:rsidRDefault="00362682">
      <w:pPr>
        <w:pStyle w:val="ConsPlusNormal"/>
        <w:jc w:val="both"/>
      </w:pPr>
      <w:r>
        <w:t xml:space="preserve">(п. 24 в ред. </w:t>
      </w:r>
      <w:hyperlink r:id="rId111">
        <w:r>
          <w:rPr>
            <w:color w:val="0000FF"/>
          </w:rPr>
          <w:t>Закона</w:t>
        </w:r>
      </w:hyperlink>
      <w:r>
        <w:t xml:space="preserve"> Владимирской области от 02.05.2024 N 44-ОЗ)</w:t>
      </w:r>
    </w:p>
    <w:p w:rsidR="00362682" w:rsidRDefault="00362682">
      <w:pPr>
        <w:pStyle w:val="ConsPlusNormal"/>
        <w:spacing w:before="220"/>
        <w:ind w:firstLine="540"/>
        <w:jc w:val="both"/>
      </w:pPr>
      <w:bookmarkStart w:id="27" w:name="P192"/>
      <w:bookmarkEnd w:id="27"/>
      <w:r>
        <w:t xml:space="preserve">24-1. По итогам рассмотрения вопроса, указанного в </w:t>
      </w:r>
      <w:hyperlink w:anchor="P107">
        <w:r>
          <w:rPr>
            <w:color w:val="0000FF"/>
          </w:rPr>
          <w:t>подпункте 5 пункта 14</w:t>
        </w:r>
      </w:hyperlink>
      <w:r>
        <w:t xml:space="preserve"> настоящего Положения, комиссия принимает в отношении гражданина, замещавшего должность государственной службы в государственном органе, одно из следующих решений: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2)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112">
        <w:r>
          <w:rPr>
            <w:color w:val="0000FF"/>
          </w:rPr>
          <w:t>статьи 12</w:t>
        </w:r>
      </w:hyperlink>
      <w:r>
        <w:t xml:space="preserve"> Федерального закона "О противодействии коррупции". В этом случае комиссия рекомендует руководителю государственного органа проинформировать об указанных обстоятельствах органы прокуратуры и уведомившую организацию.</w:t>
      </w:r>
    </w:p>
    <w:p w:rsidR="00362682" w:rsidRDefault="00362682">
      <w:pPr>
        <w:pStyle w:val="ConsPlusNormal"/>
        <w:jc w:val="both"/>
      </w:pPr>
      <w:r>
        <w:t xml:space="preserve">(п. 24-1 введен </w:t>
      </w:r>
      <w:hyperlink r:id="rId113">
        <w:r>
          <w:rPr>
            <w:color w:val="0000FF"/>
          </w:rPr>
          <w:t>Законом</w:t>
        </w:r>
      </w:hyperlink>
      <w:r>
        <w:t xml:space="preserve"> Владимирской области от 14.11.2014 N 123-ОЗ)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25. По итогам рассмотрения вопроса, предусмотренного </w:t>
      </w:r>
      <w:hyperlink w:anchor="P104">
        <w:r>
          <w:rPr>
            <w:color w:val="0000FF"/>
          </w:rPr>
          <w:t>подпунктом 3 пункта 14</w:t>
        </w:r>
      </w:hyperlink>
      <w:r>
        <w:t xml:space="preserve"> настоящего Положения, комиссия принимает соответствующее решение.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26. Для исполнения решений комиссии могут быть подготовлены проекты нормативных правовых актов государственного органа, решений или поручений руководителя государственного органа, которые в установленном порядке представляются на рассмотрение руководителя государственного органа.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27. Решения комиссии по вопросам, указанным в </w:t>
      </w:r>
      <w:hyperlink w:anchor="P91">
        <w:r>
          <w:rPr>
            <w:color w:val="0000FF"/>
          </w:rPr>
          <w:t>пункте 14</w:t>
        </w:r>
      </w:hyperlink>
      <w: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28.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97">
        <w:r>
          <w:rPr>
            <w:color w:val="0000FF"/>
          </w:rPr>
          <w:t>абзаце втором подпункта 2 пункта 14</w:t>
        </w:r>
      </w:hyperlink>
      <w:r>
        <w:t xml:space="preserve"> настоящего Положения, для руководителя государственного органа носят рекомендательный характер. Решение, принимаемое по итогам рассмотрения вопроса, указанного в </w:t>
      </w:r>
      <w:hyperlink w:anchor="P97">
        <w:r>
          <w:rPr>
            <w:color w:val="0000FF"/>
          </w:rPr>
          <w:t>абзаце втором подпункта 2 пункта 14</w:t>
        </w:r>
      </w:hyperlink>
      <w:r>
        <w:t xml:space="preserve"> настоящего Положения, носит обязательный характер.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lastRenderedPageBreak/>
        <w:t>29. В протоколе заседания комиссии указываются: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1) дата заседания комиссии, фамилии, имена, отчества членов комиссии и других лиц, присутствующих на заседании;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2) формулировка каждого из рассматриваемых на заседании комиссии вопросов с указанием фамилии, имени, отчества, должности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3) предъявляемые к гражданскому служащему претензии, материалы, на которых они основываются;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4) содержание пояснений гражданского служащего и других лиц по существу предъявляемых претензий;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5) фамилии, имена, отчества выступивших на заседании лиц и краткое изложение их выступлений;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6) источник информации, содержащей основания для проведения заседания комиссии, дата поступления информации в государственный орган;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7) другие сведения;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8) результаты голосования;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9) решение и обоснование его принятия.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30.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31. Копии протокола заседания комиссии в семидневный срок со дня заседания направляются руководителю государственного органа, полностью или в виде выписок из него - гражданскому служащему, а также по решению комиссии - иным заинтересованным лицам.</w:t>
      </w:r>
    </w:p>
    <w:p w:rsidR="00362682" w:rsidRDefault="00362682">
      <w:pPr>
        <w:pStyle w:val="ConsPlusNormal"/>
        <w:jc w:val="both"/>
      </w:pPr>
      <w:r>
        <w:t xml:space="preserve">(в ред. </w:t>
      </w:r>
      <w:hyperlink r:id="rId114">
        <w:r>
          <w:rPr>
            <w:color w:val="0000FF"/>
          </w:rPr>
          <w:t>Закона</w:t>
        </w:r>
      </w:hyperlink>
      <w:r>
        <w:t xml:space="preserve"> Владимирской области от 03.03.2016 N 21-ОЗ)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32. Руководитель государственного органа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гражданскому служащему мер ответственности, предусмотренных действующим законодательством, в том числе по вопросам организации противодействия коррупции. О рассмотрении рекомендаций комиссии и принятом решении руководитель государственного органа в письменной форме уведомляет комиссию в месячный срок со дня поступления к нему протокола заседания комиссии. Решение руководителя государственного органа оглашается на ближайшем заседании комиссии и принимается к сведению без обсуждения.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33. В случае установления комиссией признаков дисциплинарного проступка в действиях (бездействии) гражданского служащего информация об этом представляется руководителю государственного органа для решения вопроса о применении к гражданскому служащему мер ответственности, предусмотренных действующим законодательством.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34. В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трехдневный срок, а при необходимости - немедленно.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lastRenderedPageBreak/>
        <w:t>35. Копия протокола заседания комиссии или выписка из него приобщается к личному делу гражданского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35-1. Выписка из решения комиссии, заверенная подписью секретаря комиссии и печатью государственного органа, вручается гражданину, замещавшему должность государственной службы в государственном органе, в отношении которого рассматривался вопрос, указанный в </w:t>
      </w:r>
      <w:hyperlink w:anchor="P97">
        <w:r>
          <w:rPr>
            <w:color w:val="0000FF"/>
          </w:rPr>
          <w:t>абзаце втором подпункта 2 пункта 14</w:t>
        </w:r>
      </w:hyperlink>
      <w: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362682" w:rsidRDefault="00362682">
      <w:pPr>
        <w:pStyle w:val="ConsPlusNormal"/>
        <w:jc w:val="both"/>
      </w:pPr>
      <w:r>
        <w:t xml:space="preserve">(п. 35-1 введен </w:t>
      </w:r>
      <w:hyperlink r:id="rId115">
        <w:r>
          <w:rPr>
            <w:color w:val="0000FF"/>
          </w:rPr>
          <w:t>Законом</w:t>
        </w:r>
      </w:hyperlink>
      <w:r>
        <w:t xml:space="preserve"> Владимирской области от 14.11.2014 N 123-ОЗ)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>36.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кадровой службой государственного органа.</w:t>
      </w:r>
    </w:p>
    <w:p w:rsidR="00362682" w:rsidRDefault="00362682">
      <w:pPr>
        <w:pStyle w:val="ConsPlusNormal"/>
        <w:spacing w:before="220"/>
        <w:ind w:firstLine="540"/>
        <w:jc w:val="both"/>
      </w:pPr>
      <w:r>
        <w:t xml:space="preserve">37 - 39. Утратили силу. - </w:t>
      </w:r>
      <w:hyperlink r:id="rId116">
        <w:r>
          <w:rPr>
            <w:color w:val="0000FF"/>
          </w:rPr>
          <w:t>Закон</w:t>
        </w:r>
      </w:hyperlink>
      <w:r>
        <w:t xml:space="preserve"> Владимирской области от 11.10.2011 N 79-ОЗ.</w:t>
      </w:r>
    </w:p>
    <w:p w:rsidR="00362682" w:rsidRDefault="00362682">
      <w:pPr>
        <w:pStyle w:val="ConsPlusNormal"/>
        <w:jc w:val="both"/>
      </w:pPr>
    </w:p>
    <w:p w:rsidR="00362682" w:rsidRDefault="00362682">
      <w:pPr>
        <w:pStyle w:val="ConsPlusNormal"/>
        <w:jc w:val="both"/>
      </w:pPr>
    </w:p>
    <w:p w:rsidR="00362682" w:rsidRDefault="0036268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308BE" w:rsidRDefault="003308BE">
      <w:bookmarkStart w:id="28" w:name="_GoBack"/>
      <w:bookmarkEnd w:id="28"/>
    </w:p>
    <w:sectPr w:rsidR="003308BE" w:rsidSect="00FF7A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682"/>
    <w:rsid w:val="003308BE"/>
    <w:rsid w:val="00362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FFE977-D865-4ADF-BD25-DC9EE9A11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268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36268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36268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72&amp;n=95536&amp;dst=100008" TargetMode="External"/><Relationship Id="rId117" Type="http://schemas.openxmlformats.org/officeDocument/2006/relationships/fontTable" Target="fontTable.xml"/><Relationship Id="rId21" Type="http://schemas.openxmlformats.org/officeDocument/2006/relationships/hyperlink" Target="https://login.consultant.ru/link/?req=doc&amp;base=RLAW072&amp;n=61925&amp;dst=100008" TargetMode="External"/><Relationship Id="rId42" Type="http://schemas.openxmlformats.org/officeDocument/2006/relationships/hyperlink" Target="https://login.consultant.ru/link/?req=doc&amp;base=RLAW072&amp;n=212375&amp;dst=100072" TargetMode="External"/><Relationship Id="rId47" Type="http://schemas.openxmlformats.org/officeDocument/2006/relationships/hyperlink" Target="https://login.consultant.ru/link/?req=doc&amp;base=RLAW072&amp;n=81886&amp;dst=100026" TargetMode="External"/><Relationship Id="rId63" Type="http://schemas.openxmlformats.org/officeDocument/2006/relationships/hyperlink" Target="https://login.consultant.ru/link/?req=doc&amp;base=RLAW072&amp;n=95536&amp;dst=100012" TargetMode="External"/><Relationship Id="rId68" Type="http://schemas.openxmlformats.org/officeDocument/2006/relationships/hyperlink" Target="https://login.consultant.ru/link/?req=doc&amp;base=RLAW072&amp;n=201757&amp;dst=100017" TargetMode="External"/><Relationship Id="rId84" Type="http://schemas.openxmlformats.org/officeDocument/2006/relationships/hyperlink" Target="https://login.consultant.ru/link/?req=doc&amp;base=RLAW072&amp;n=87479&amp;dst=100023" TargetMode="External"/><Relationship Id="rId89" Type="http://schemas.openxmlformats.org/officeDocument/2006/relationships/hyperlink" Target="https://login.consultant.ru/link/?req=doc&amp;base=LAW&amp;n=482878&amp;dst=336" TargetMode="External"/><Relationship Id="rId112" Type="http://schemas.openxmlformats.org/officeDocument/2006/relationships/hyperlink" Target="https://login.consultant.ru/link/?req=doc&amp;base=LAW&amp;n=482878&amp;dst=28" TargetMode="External"/><Relationship Id="rId16" Type="http://schemas.openxmlformats.org/officeDocument/2006/relationships/hyperlink" Target="https://login.consultant.ru/link/?req=doc&amp;base=RLAW072&amp;n=190076&amp;dst=100028" TargetMode="External"/><Relationship Id="rId107" Type="http://schemas.openxmlformats.org/officeDocument/2006/relationships/hyperlink" Target="https://login.consultant.ru/link/?req=doc&amp;base=LAW&amp;n=482878&amp;dst=336" TargetMode="External"/><Relationship Id="rId11" Type="http://schemas.openxmlformats.org/officeDocument/2006/relationships/hyperlink" Target="https://login.consultant.ru/link/?req=doc&amp;base=RLAW072&amp;n=81886&amp;dst=100022" TargetMode="External"/><Relationship Id="rId24" Type="http://schemas.openxmlformats.org/officeDocument/2006/relationships/hyperlink" Target="https://login.consultant.ru/link/?req=doc&amp;base=RLAW072&amp;n=81886&amp;dst=100022" TargetMode="External"/><Relationship Id="rId32" Type="http://schemas.openxmlformats.org/officeDocument/2006/relationships/hyperlink" Target="https://login.consultant.ru/link/?req=doc&amp;base=RLAW072&amp;n=87479&amp;dst=100012" TargetMode="External"/><Relationship Id="rId37" Type="http://schemas.openxmlformats.org/officeDocument/2006/relationships/hyperlink" Target="https://login.consultant.ru/link/?req=doc&amp;base=RLAW072&amp;n=81886&amp;dst=100023" TargetMode="External"/><Relationship Id="rId40" Type="http://schemas.openxmlformats.org/officeDocument/2006/relationships/hyperlink" Target="https://login.consultant.ru/link/?req=doc&amp;base=RLAW072&amp;n=87479&amp;dst=100013" TargetMode="External"/><Relationship Id="rId45" Type="http://schemas.openxmlformats.org/officeDocument/2006/relationships/hyperlink" Target="https://login.consultant.ru/link/?req=doc&amp;base=RLAW072&amp;n=212358&amp;dst=100139" TargetMode="External"/><Relationship Id="rId53" Type="http://schemas.openxmlformats.org/officeDocument/2006/relationships/hyperlink" Target="https://login.consultant.ru/link/?req=doc&amp;base=LAW&amp;n=482878&amp;dst=33" TargetMode="External"/><Relationship Id="rId58" Type="http://schemas.openxmlformats.org/officeDocument/2006/relationships/hyperlink" Target="https://login.consultant.ru/link/?req=doc&amp;base=RLAW072&amp;n=81886&amp;dst=100029" TargetMode="External"/><Relationship Id="rId66" Type="http://schemas.openxmlformats.org/officeDocument/2006/relationships/hyperlink" Target="https://login.consultant.ru/link/?req=doc&amp;base=RLAW072&amp;n=175134&amp;dst=100038" TargetMode="External"/><Relationship Id="rId74" Type="http://schemas.openxmlformats.org/officeDocument/2006/relationships/hyperlink" Target="https://login.consultant.ru/link/?req=doc&amp;base=RLAW072&amp;n=95536&amp;dst=100018" TargetMode="External"/><Relationship Id="rId79" Type="http://schemas.openxmlformats.org/officeDocument/2006/relationships/hyperlink" Target="https://login.consultant.ru/link/?req=doc&amp;base=RLAW072&amp;n=95536&amp;dst=100021" TargetMode="External"/><Relationship Id="rId87" Type="http://schemas.openxmlformats.org/officeDocument/2006/relationships/hyperlink" Target="https://login.consultant.ru/link/?req=doc&amp;base=LAW&amp;n=482878&amp;dst=339" TargetMode="External"/><Relationship Id="rId102" Type="http://schemas.openxmlformats.org/officeDocument/2006/relationships/hyperlink" Target="https://login.consultant.ru/link/?req=doc&amp;base=RLAW072&amp;n=76794&amp;dst=100011" TargetMode="External"/><Relationship Id="rId110" Type="http://schemas.openxmlformats.org/officeDocument/2006/relationships/hyperlink" Target="https://login.consultant.ru/link/?req=doc&amp;base=RLAW072&amp;n=201757&amp;dst=100024" TargetMode="External"/><Relationship Id="rId115" Type="http://schemas.openxmlformats.org/officeDocument/2006/relationships/hyperlink" Target="https://login.consultant.ru/link/?req=doc&amp;base=RLAW072&amp;n=81886&amp;dst=100048" TargetMode="External"/><Relationship Id="rId5" Type="http://schemas.openxmlformats.org/officeDocument/2006/relationships/hyperlink" Target="https://login.consultant.ru/link/?req=doc&amp;base=RLAW072&amp;n=43688" TargetMode="External"/><Relationship Id="rId61" Type="http://schemas.openxmlformats.org/officeDocument/2006/relationships/hyperlink" Target="https://login.consultant.ru/link/?req=doc&amp;base=LAW&amp;n=482878&amp;dst=28" TargetMode="External"/><Relationship Id="rId82" Type="http://schemas.openxmlformats.org/officeDocument/2006/relationships/hyperlink" Target="https://login.consultant.ru/link/?req=doc&amp;base=RLAW072&amp;n=87479&amp;dst=100022" TargetMode="External"/><Relationship Id="rId90" Type="http://schemas.openxmlformats.org/officeDocument/2006/relationships/hyperlink" Target="https://login.consultant.ru/link/?req=doc&amp;base=LAW&amp;n=482878&amp;dst=339" TargetMode="External"/><Relationship Id="rId95" Type="http://schemas.openxmlformats.org/officeDocument/2006/relationships/hyperlink" Target="https://login.consultant.ru/link/?req=doc&amp;base=RLAW072&amp;n=61925&amp;dst=100011" TargetMode="External"/><Relationship Id="rId19" Type="http://schemas.openxmlformats.org/officeDocument/2006/relationships/hyperlink" Target="https://login.consultant.ru/link/?req=doc&amp;base=RLAW072&amp;n=51929&amp;dst=100008" TargetMode="External"/><Relationship Id="rId14" Type="http://schemas.openxmlformats.org/officeDocument/2006/relationships/hyperlink" Target="https://login.consultant.ru/link/?req=doc&amp;base=RLAW072&amp;n=115260&amp;dst=100017" TargetMode="External"/><Relationship Id="rId22" Type="http://schemas.openxmlformats.org/officeDocument/2006/relationships/hyperlink" Target="https://login.consultant.ru/link/?req=doc&amp;base=RLAW072&amp;n=173173&amp;dst=100031" TargetMode="External"/><Relationship Id="rId27" Type="http://schemas.openxmlformats.org/officeDocument/2006/relationships/hyperlink" Target="https://login.consultant.ru/link/?req=doc&amp;base=RLAW072&amp;n=115260&amp;dst=100017" TargetMode="External"/><Relationship Id="rId30" Type="http://schemas.openxmlformats.org/officeDocument/2006/relationships/hyperlink" Target="https://login.consultant.ru/link/?req=doc&amp;base=RLAW072&amp;n=201757&amp;dst=100008" TargetMode="External"/><Relationship Id="rId35" Type="http://schemas.openxmlformats.org/officeDocument/2006/relationships/hyperlink" Target="https://login.consultant.ru/link/?req=doc&amp;base=LAW&amp;n=482878" TargetMode="External"/><Relationship Id="rId43" Type="http://schemas.openxmlformats.org/officeDocument/2006/relationships/hyperlink" Target="https://login.consultant.ru/link/?req=doc&amp;base=RLAW072&amp;n=212375&amp;dst=100009" TargetMode="External"/><Relationship Id="rId48" Type="http://schemas.openxmlformats.org/officeDocument/2006/relationships/hyperlink" Target="https://login.consultant.ru/link/?req=doc&amp;base=LAW&amp;n=451740" TargetMode="External"/><Relationship Id="rId56" Type="http://schemas.openxmlformats.org/officeDocument/2006/relationships/hyperlink" Target="https://login.consultant.ru/link/?req=doc&amp;base=RLAW072&amp;n=201757&amp;dst=100011" TargetMode="External"/><Relationship Id="rId64" Type="http://schemas.openxmlformats.org/officeDocument/2006/relationships/hyperlink" Target="https://login.consultant.ru/link/?req=doc&amp;base=RLAW072&amp;n=201757&amp;dst=100013" TargetMode="External"/><Relationship Id="rId69" Type="http://schemas.openxmlformats.org/officeDocument/2006/relationships/hyperlink" Target="https://login.consultant.ru/link/?req=doc&amp;base=RLAW072&amp;n=201757&amp;dst=100018" TargetMode="External"/><Relationship Id="rId77" Type="http://schemas.openxmlformats.org/officeDocument/2006/relationships/hyperlink" Target="https://login.consultant.ru/link/?req=doc&amp;base=RLAW072&amp;n=201757&amp;dst=100022" TargetMode="External"/><Relationship Id="rId100" Type="http://schemas.openxmlformats.org/officeDocument/2006/relationships/hyperlink" Target="https://login.consultant.ru/link/?req=doc&amp;base=LAW&amp;n=482878&amp;dst=339" TargetMode="External"/><Relationship Id="rId105" Type="http://schemas.openxmlformats.org/officeDocument/2006/relationships/hyperlink" Target="https://login.consultant.ru/link/?req=doc&amp;base=RLAW072&amp;n=87479&amp;dst=100024" TargetMode="External"/><Relationship Id="rId113" Type="http://schemas.openxmlformats.org/officeDocument/2006/relationships/hyperlink" Target="https://login.consultant.ru/link/?req=doc&amp;base=RLAW072&amp;n=81886&amp;dst=100044" TargetMode="External"/><Relationship Id="rId118" Type="http://schemas.openxmlformats.org/officeDocument/2006/relationships/theme" Target="theme/theme1.xml"/><Relationship Id="rId8" Type="http://schemas.openxmlformats.org/officeDocument/2006/relationships/hyperlink" Target="https://login.consultant.ru/link/?req=doc&amp;base=RLAW072&amp;n=61925&amp;dst=100008" TargetMode="External"/><Relationship Id="rId51" Type="http://schemas.openxmlformats.org/officeDocument/2006/relationships/hyperlink" Target="https://login.consultant.ru/link/?req=doc&amp;base=LAW&amp;n=442435&amp;dst=100128" TargetMode="External"/><Relationship Id="rId72" Type="http://schemas.openxmlformats.org/officeDocument/2006/relationships/hyperlink" Target="https://login.consultant.ru/link/?req=doc&amp;base=RLAW072&amp;n=95536&amp;dst=100017" TargetMode="External"/><Relationship Id="rId80" Type="http://schemas.openxmlformats.org/officeDocument/2006/relationships/hyperlink" Target="https://login.consultant.ru/link/?req=doc&amp;base=RLAW072&amp;n=81886&amp;dst=100042" TargetMode="External"/><Relationship Id="rId85" Type="http://schemas.openxmlformats.org/officeDocument/2006/relationships/hyperlink" Target="https://login.consultant.ru/link/?req=doc&amp;base=RLAW072&amp;n=212375&amp;dst=100009" TargetMode="External"/><Relationship Id="rId93" Type="http://schemas.openxmlformats.org/officeDocument/2006/relationships/hyperlink" Target="https://login.consultant.ru/link/?req=doc&amp;base=RLAW072&amp;n=61925&amp;dst=100009" TargetMode="External"/><Relationship Id="rId98" Type="http://schemas.openxmlformats.org/officeDocument/2006/relationships/hyperlink" Target="https://login.consultant.ru/link/?req=doc&amp;base=LAW&amp;n=442435&amp;dst=6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72&amp;n=87479&amp;dst=100011" TargetMode="External"/><Relationship Id="rId17" Type="http://schemas.openxmlformats.org/officeDocument/2006/relationships/hyperlink" Target="https://login.consultant.ru/link/?req=doc&amp;base=RLAW072&amp;n=201757&amp;dst=100008" TargetMode="External"/><Relationship Id="rId25" Type="http://schemas.openxmlformats.org/officeDocument/2006/relationships/hyperlink" Target="https://login.consultant.ru/link/?req=doc&amp;base=RLAW072&amp;n=87479&amp;dst=100011" TargetMode="External"/><Relationship Id="rId33" Type="http://schemas.openxmlformats.org/officeDocument/2006/relationships/hyperlink" Target="https://login.consultant.ru/link/?req=doc&amp;base=RLAW072&amp;n=190076&amp;dst=100028" TargetMode="External"/><Relationship Id="rId38" Type="http://schemas.openxmlformats.org/officeDocument/2006/relationships/hyperlink" Target="https://login.consultant.ru/link/?req=doc&amp;base=RLAW072&amp;n=173173&amp;dst=100032" TargetMode="External"/><Relationship Id="rId46" Type="http://schemas.openxmlformats.org/officeDocument/2006/relationships/hyperlink" Target="https://login.consultant.ru/link/?req=doc&amp;base=RLAW072&amp;n=60791&amp;dst=100010" TargetMode="External"/><Relationship Id="rId59" Type="http://schemas.openxmlformats.org/officeDocument/2006/relationships/hyperlink" Target="https://login.consultant.ru/link/?req=doc&amp;base=RLAW072&amp;n=95536&amp;dst=100011" TargetMode="External"/><Relationship Id="rId67" Type="http://schemas.openxmlformats.org/officeDocument/2006/relationships/hyperlink" Target="https://login.consultant.ru/link/?req=doc&amp;base=RLAW072&amp;n=201757&amp;dst=100015" TargetMode="External"/><Relationship Id="rId103" Type="http://schemas.openxmlformats.org/officeDocument/2006/relationships/hyperlink" Target="https://login.consultant.ru/link/?req=doc&amp;base=LAW&amp;n=451740" TargetMode="External"/><Relationship Id="rId108" Type="http://schemas.openxmlformats.org/officeDocument/2006/relationships/hyperlink" Target="https://login.consultant.ru/link/?req=doc&amp;base=LAW&amp;n=482878&amp;dst=339" TargetMode="External"/><Relationship Id="rId116" Type="http://schemas.openxmlformats.org/officeDocument/2006/relationships/hyperlink" Target="https://login.consultant.ru/link/?req=doc&amp;base=RLAW072&amp;n=51929&amp;dst=100010" TargetMode="External"/><Relationship Id="rId20" Type="http://schemas.openxmlformats.org/officeDocument/2006/relationships/hyperlink" Target="https://login.consultant.ru/link/?req=doc&amp;base=RLAW072&amp;n=60791&amp;dst=100008" TargetMode="External"/><Relationship Id="rId41" Type="http://schemas.openxmlformats.org/officeDocument/2006/relationships/hyperlink" Target="https://login.consultant.ru/link/?req=doc&amp;base=RLAW072&amp;n=81886&amp;dst=100024" TargetMode="External"/><Relationship Id="rId54" Type="http://schemas.openxmlformats.org/officeDocument/2006/relationships/hyperlink" Target="https://login.consultant.ru/link/?req=doc&amp;base=LAW&amp;n=482885&amp;dst=1713" TargetMode="External"/><Relationship Id="rId62" Type="http://schemas.openxmlformats.org/officeDocument/2006/relationships/hyperlink" Target="https://login.consultant.ru/link/?req=doc&amp;base=RLAW072&amp;n=81886&amp;dst=100033" TargetMode="External"/><Relationship Id="rId70" Type="http://schemas.openxmlformats.org/officeDocument/2006/relationships/hyperlink" Target="https://login.consultant.ru/link/?req=doc&amp;base=RLAW072&amp;n=115260&amp;dst=100017" TargetMode="External"/><Relationship Id="rId75" Type="http://schemas.openxmlformats.org/officeDocument/2006/relationships/hyperlink" Target="https://login.consultant.ru/link/?req=doc&amp;base=RLAW072&amp;n=201757&amp;dst=100020" TargetMode="External"/><Relationship Id="rId83" Type="http://schemas.openxmlformats.org/officeDocument/2006/relationships/hyperlink" Target="https://login.consultant.ru/link/?req=doc&amp;base=RLAW072&amp;n=212375&amp;dst=100009" TargetMode="External"/><Relationship Id="rId88" Type="http://schemas.openxmlformats.org/officeDocument/2006/relationships/hyperlink" Target="https://login.consultant.ru/link/?req=doc&amp;base=RLAW072&amp;n=203311&amp;dst=100019" TargetMode="External"/><Relationship Id="rId91" Type="http://schemas.openxmlformats.org/officeDocument/2006/relationships/hyperlink" Target="https://login.consultant.ru/link/?req=doc&amp;base=RLAW072&amp;n=203311&amp;dst=100021" TargetMode="External"/><Relationship Id="rId96" Type="http://schemas.openxmlformats.org/officeDocument/2006/relationships/hyperlink" Target="https://login.consultant.ru/link/?req=doc&amp;base=LAW&amp;n=442435&amp;dst=100028" TargetMode="External"/><Relationship Id="rId111" Type="http://schemas.openxmlformats.org/officeDocument/2006/relationships/hyperlink" Target="https://login.consultant.ru/link/?req=doc&amp;base=RLAW072&amp;n=201757&amp;dst=100028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2&amp;n=51929&amp;dst=100008" TargetMode="External"/><Relationship Id="rId15" Type="http://schemas.openxmlformats.org/officeDocument/2006/relationships/hyperlink" Target="https://login.consultant.ru/link/?req=doc&amp;base=RLAW072&amp;n=175134&amp;dst=100038" TargetMode="External"/><Relationship Id="rId23" Type="http://schemas.openxmlformats.org/officeDocument/2006/relationships/hyperlink" Target="https://login.consultant.ru/link/?req=doc&amp;base=RLAW072&amp;n=76794&amp;dst=100008" TargetMode="External"/><Relationship Id="rId28" Type="http://schemas.openxmlformats.org/officeDocument/2006/relationships/hyperlink" Target="https://login.consultant.ru/link/?req=doc&amp;base=RLAW072&amp;n=175134&amp;dst=100038" TargetMode="External"/><Relationship Id="rId36" Type="http://schemas.openxmlformats.org/officeDocument/2006/relationships/hyperlink" Target="https://login.consultant.ru/link/?req=doc&amp;base=RLAW072&amp;n=201757&amp;dst=100009" TargetMode="External"/><Relationship Id="rId49" Type="http://schemas.openxmlformats.org/officeDocument/2006/relationships/hyperlink" Target="https://login.consultant.ru/link/?req=doc&amp;base=RLAW072&amp;n=87479&amp;dst=100015" TargetMode="External"/><Relationship Id="rId57" Type="http://schemas.openxmlformats.org/officeDocument/2006/relationships/hyperlink" Target="https://login.consultant.ru/link/?req=doc&amp;base=LAW&amp;n=482878&amp;dst=28" TargetMode="External"/><Relationship Id="rId106" Type="http://schemas.openxmlformats.org/officeDocument/2006/relationships/hyperlink" Target="https://login.consultant.ru/link/?req=doc&amp;base=RLAW072&amp;n=95536&amp;dst=100025" TargetMode="External"/><Relationship Id="rId114" Type="http://schemas.openxmlformats.org/officeDocument/2006/relationships/hyperlink" Target="https://login.consultant.ru/link/?req=doc&amp;base=RLAW072&amp;n=95536&amp;dst=100031" TargetMode="External"/><Relationship Id="rId10" Type="http://schemas.openxmlformats.org/officeDocument/2006/relationships/hyperlink" Target="https://login.consultant.ru/link/?req=doc&amp;base=RLAW072&amp;n=76794&amp;dst=100008" TargetMode="External"/><Relationship Id="rId31" Type="http://schemas.openxmlformats.org/officeDocument/2006/relationships/hyperlink" Target="https://login.consultant.ru/link/?req=doc&amp;base=RLAW072&amp;n=203311&amp;dst=100018" TargetMode="External"/><Relationship Id="rId44" Type="http://schemas.openxmlformats.org/officeDocument/2006/relationships/hyperlink" Target="https://login.consultant.ru/link/?req=doc&amp;base=RLAW072&amp;n=60791&amp;dst=100009" TargetMode="External"/><Relationship Id="rId52" Type="http://schemas.openxmlformats.org/officeDocument/2006/relationships/hyperlink" Target="https://login.consultant.ru/link/?req=doc&amp;base=RLAW072&amp;n=76794&amp;dst=100009" TargetMode="External"/><Relationship Id="rId60" Type="http://schemas.openxmlformats.org/officeDocument/2006/relationships/hyperlink" Target="https://login.consultant.ru/link/?req=doc&amp;base=RLAW072&amp;n=81886&amp;dst=100031" TargetMode="External"/><Relationship Id="rId65" Type="http://schemas.openxmlformats.org/officeDocument/2006/relationships/hyperlink" Target="https://login.consultant.ru/link/?req=doc&amp;base=RLAW072&amp;n=95536&amp;dst=100015" TargetMode="External"/><Relationship Id="rId73" Type="http://schemas.openxmlformats.org/officeDocument/2006/relationships/hyperlink" Target="https://login.consultant.ru/link/?req=doc&amp;base=RLAW072&amp;n=81886&amp;dst=100036" TargetMode="External"/><Relationship Id="rId78" Type="http://schemas.openxmlformats.org/officeDocument/2006/relationships/hyperlink" Target="https://login.consultant.ru/link/?req=doc&amp;base=RLAW072&amp;n=201757&amp;dst=100023" TargetMode="External"/><Relationship Id="rId81" Type="http://schemas.openxmlformats.org/officeDocument/2006/relationships/hyperlink" Target="https://login.consultant.ru/link/?req=doc&amp;base=RLAW072&amp;n=212375&amp;dst=100009" TargetMode="External"/><Relationship Id="rId86" Type="http://schemas.openxmlformats.org/officeDocument/2006/relationships/hyperlink" Target="https://login.consultant.ru/link/?req=doc&amp;base=LAW&amp;n=482878&amp;dst=336" TargetMode="External"/><Relationship Id="rId94" Type="http://schemas.openxmlformats.org/officeDocument/2006/relationships/hyperlink" Target="https://login.consultant.ru/link/?req=doc&amp;base=RLAW072&amp;n=212358&amp;dst=100139" TargetMode="External"/><Relationship Id="rId99" Type="http://schemas.openxmlformats.org/officeDocument/2006/relationships/hyperlink" Target="https://login.consultant.ru/link/?req=doc&amp;base=LAW&amp;n=482878&amp;dst=336" TargetMode="External"/><Relationship Id="rId101" Type="http://schemas.openxmlformats.org/officeDocument/2006/relationships/hyperlink" Target="https://login.consultant.ru/link/?req=doc&amp;base=RLAW072&amp;n=203311&amp;dst=100023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72&amp;n=173173&amp;dst=100031" TargetMode="External"/><Relationship Id="rId13" Type="http://schemas.openxmlformats.org/officeDocument/2006/relationships/hyperlink" Target="https://login.consultant.ru/link/?req=doc&amp;base=RLAW072&amp;n=95536&amp;dst=100008" TargetMode="External"/><Relationship Id="rId18" Type="http://schemas.openxmlformats.org/officeDocument/2006/relationships/hyperlink" Target="https://login.consultant.ru/link/?req=doc&amp;base=RLAW072&amp;n=203311&amp;dst=100018" TargetMode="External"/><Relationship Id="rId39" Type="http://schemas.openxmlformats.org/officeDocument/2006/relationships/hyperlink" Target="https://login.consultant.ru/link/?req=doc&amp;base=RLAW072&amp;n=173173&amp;dst=100034" TargetMode="External"/><Relationship Id="rId109" Type="http://schemas.openxmlformats.org/officeDocument/2006/relationships/hyperlink" Target="https://login.consultant.ru/link/?req=doc&amp;base=RLAW072&amp;n=203311&amp;dst=100025" TargetMode="External"/><Relationship Id="rId34" Type="http://schemas.openxmlformats.org/officeDocument/2006/relationships/hyperlink" Target="https://login.consultant.ru/link/?req=doc&amp;base=LAW&amp;n=2875" TargetMode="External"/><Relationship Id="rId50" Type="http://schemas.openxmlformats.org/officeDocument/2006/relationships/hyperlink" Target="https://login.consultant.ru/link/?req=doc&amp;base=RLAW072&amp;n=95536&amp;dst=100009" TargetMode="External"/><Relationship Id="rId55" Type="http://schemas.openxmlformats.org/officeDocument/2006/relationships/hyperlink" Target="https://login.consultant.ru/link/?req=doc&amp;base=RLAW072&amp;n=87479&amp;dst=100017" TargetMode="External"/><Relationship Id="rId76" Type="http://schemas.openxmlformats.org/officeDocument/2006/relationships/hyperlink" Target="https://login.consultant.ru/link/?req=doc&amp;base=RLAW072&amp;n=95536&amp;dst=100019" TargetMode="External"/><Relationship Id="rId97" Type="http://schemas.openxmlformats.org/officeDocument/2006/relationships/hyperlink" Target="https://login.consultant.ru/link/?req=doc&amp;base=LAW&amp;n=442435&amp;dst=100028" TargetMode="External"/><Relationship Id="rId104" Type="http://schemas.openxmlformats.org/officeDocument/2006/relationships/hyperlink" Target="https://login.consultant.ru/link/?req=doc&amp;base=LAW&amp;n=451740" TargetMode="External"/><Relationship Id="rId7" Type="http://schemas.openxmlformats.org/officeDocument/2006/relationships/hyperlink" Target="https://login.consultant.ru/link/?req=doc&amp;base=RLAW072&amp;n=60791&amp;dst=100008" TargetMode="External"/><Relationship Id="rId71" Type="http://schemas.openxmlformats.org/officeDocument/2006/relationships/hyperlink" Target="https://login.consultant.ru/link/?req=doc&amp;base=RLAW072&amp;n=81886&amp;dst=100035" TargetMode="External"/><Relationship Id="rId92" Type="http://schemas.openxmlformats.org/officeDocument/2006/relationships/hyperlink" Target="https://login.consultant.ru/link/?req=doc&amp;base=RLAW072&amp;n=212358&amp;dst=100139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72&amp;n=190076&amp;dst=1000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7736</Words>
  <Characters>44100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Егупова Евгения Александровна</dc:creator>
  <cp:keywords/>
  <dc:description/>
  <cp:lastModifiedBy>Егупова Евгения Александровна</cp:lastModifiedBy>
  <cp:revision>1</cp:revision>
  <dcterms:created xsi:type="dcterms:W3CDTF">2025-03-04T11:43:00Z</dcterms:created>
  <dcterms:modified xsi:type="dcterms:W3CDTF">2025-03-04T11:44:00Z</dcterms:modified>
</cp:coreProperties>
</file>